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0FE" w:rsidRDefault="00684167" w:rsidP="005E50FE">
      <w:pPr>
        <w:shd w:val="clear" w:color="auto" w:fill="FFFFFF"/>
        <w:jc w:val="both"/>
        <w:rPr>
          <w:rFonts w:ascii="Times New Roman" w:eastAsia="Times New Roman" w:hAnsi="Times New Roman" w:cs="Times New Roman"/>
          <w:b/>
          <w:lang w:eastAsia="it-IT"/>
        </w:rPr>
      </w:pPr>
      <w:r>
        <w:rPr>
          <w:rFonts w:ascii="Times New Roman" w:eastAsia="Times New Roman" w:hAnsi="Times New Roman" w:cs="Times New Roman"/>
          <w:b/>
          <w:lang w:eastAsia="it-IT"/>
        </w:rPr>
        <w:t>Giovedì 11</w:t>
      </w:r>
      <w:r w:rsidR="00632C5D">
        <w:rPr>
          <w:rFonts w:ascii="Times New Roman" w:eastAsia="Times New Roman" w:hAnsi="Times New Roman" w:cs="Times New Roman"/>
          <w:b/>
          <w:lang w:eastAsia="it-IT"/>
        </w:rPr>
        <w:t xml:space="preserve"> agosto. Lectio agostana: Rom.</w:t>
      </w:r>
      <w:r w:rsidR="00B171FE">
        <w:rPr>
          <w:rFonts w:ascii="Times New Roman" w:eastAsia="Times New Roman" w:hAnsi="Times New Roman" w:cs="Times New Roman"/>
          <w:b/>
          <w:lang w:eastAsia="it-IT"/>
        </w:rPr>
        <w:t xml:space="preserve"> </w:t>
      </w:r>
      <w:r w:rsidR="00E0033F">
        <w:rPr>
          <w:rFonts w:ascii="Times New Roman" w:eastAsia="Times New Roman" w:hAnsi="Times New Roman" w:cs="Times New Roman"/>
          <w:b/>
          <w:lang w:eastAsia="it-IT"/>
        </w:rPr>
        <w:t>6,1-14</w:t>
      </w:r>
      <w:r w:rsidR="00632C5D">
        <w:rPr>
          <w:rFonts w:ascii="Times New Roman" w:eastAsia="Times New Roman" w:hAnsi="Times New Roman" w:cs="Times New Roman"/>
          <w:b/>
          <w:lang w:eastAsia="it-IT"/>
        </w:rPr>
        <w:t>.</w:t>
      </w:r>
    </w:p>
    <w:p w:rsidR="005E50FE" w:rsidRDefault="005E50FE" w:rsidP="005E50FE">
      <w:pPr>
        <w:shd w:val="clear" w:color="auto" w:fill="FFFFFF"/>
        <w:jc w:val="both"/>
        <w:rPr>
          <w:rFonts w:ascii="Times New Roman" w:eastAsia="Times New Roman" w:hAnsi="Times New Roman" w:cs="Times New Roman"/>
          <w:b/>
          <w:lang w:eastAsia="it-IT"/>
        </w:rPr>
      </w:pPr>
      <w:r>
        <w:rPr>
          <w:rFonts w:ascii="Times New Roman" w:eastAsia="Times New Roman" w:hAnsi="Times New Roman" w:cs="Times New Roman"/>
          <w:b/>
          <w:lang w:eastAsia="it-IT"/>
        </w:rPr>
        <w:t>S</w:t>
      </w:r>
      <w:r w:rsidRPr="005E50FE">
        <w:rPr>
          <w:rFonts w:ascii="Times New Roman" w:eastAsia="Times New Roman" w:hAnsi="Times New Roman" w:cs="Times New Roman"/>
          <w:b/>
          <w:lang w:eastAsia="it-IT"/>
        </w:rPr>
        <w:t>iamo stati b</w:t>
      </w:r>
      <w:r w:rsidR="00B171FE">
        <w:rPr>
          <w:rFonts w:ascii="Times New Roman" w:eastAsia="Times New Roman" w:hAnsi="Times New Roman" w:cs="Times New Roman"/>
          <w:b/>
          <w:lang w:eastAsia="it-IT"/>
        </w:rPr>
        <w:t>attezzati in Cristo Gesù.</w:t>
      </w:r>
    </w:p>
    <w:p w:rsidR="00B171FE" w:rsidRDefault="00B171FE" w:rsidP="005E50FE">
      <w:pPr>
        <w:shd w:val="clear" w:color="auto" w:fill="FFFFFF"/>
        <w:jc w:val="both"/>
        <w:rPr>
          <w:rFonts w:ascii="Times New Roman" w:eastAsia="Times New Roman" w:hAnsi="Times New Roman" w:cs="Times New Roman"/>
          <w:b/>
          <w:lang w:eastAsia="it-IT"/>
        </w:rPr>
      </w:pPr>
    </w:p>
    <w:p w:rsidR="00B171FE" w:rsidRPr="00B171FE" w:rsidRDefault="00B171FE" w:rsidP="00B171FE">
      <w:pPr>
        <w:rPr>
          <w:rFonts w:ascii="Times New Roman" w:hAnsi="Times New Roman" w:cs="Times New Roman"/>
          <w:u w:val="single"/>
        </w:rPr>
      </w:pPr>
      <w:r w:rsidRPr="00B171FE">
        <w:rPr>
          <w:rFonts w:ascii="Times New Roman" w:hAnsi="Times New Roman" w:cs="Times New Roman"/>
          <w:u w:val="single"/>
        </w:rPr>
        <w:t>II° Il cristiano inserito in Cristo Gesù è condotto dallo Spirito santo.</w:t>
      </w:r>
    </w:p>
    <w:p w:rsidR="00B171FE" w:rsidRDefault="00B171FE" w:rsidP="00B171FE">
      <w:pPr>
        <w:jc w:val="both"/>
        <w:rPr>
          <w:rFonts w:ascii="Times New Roman" w:hAnsi="Times New Roman" w:cs="Times New Roman"/>
          <w:i/>
          <w:u w:val="single"/>
        </w:rPr>
      </w:pPr>
    </w:p>
    <w:p w:rsidR="00B171FE" w:rsidRPr="00B171FE" w:rsidRDefault="00B171FE" w:rsidP="00B171FE">
      <w:pPr>
        <w:jc w:val="both"/>
        <w:rPr>
          <w:rFonts w:ascii="Times New Roman" w:hAnsi="Times New Roman" w:cs="Times New Roman"/>
          <w:i/>
          <w:color w:val="FF0000"/>
          <w:u w:val="single"/>
        </w:rPr>
      </w:pPr>
      <w:r w:rsidRPr="00B171FE">
        <w:rPr>
          <w:rFonts w:ascii="Times New Roman" w:hAnsi="Times New Roman" w:cs="Times New Roman"/>
          <w:i/>
          <w:color w:val="FF0000"/>
          <w:u w:val="single"/>
        </w:rPr>
        <w:t>A. Effetti del Battesimo che inserisce in Cristo (6,1-7,25)</w:t>
      </w:r>
    </w:p>
    <w:p w:rsidR="00B171FE" w:rsidRPr="00B171FE" w:rsidRDefault="00B171FE" w:rsidP="00B171FE">
      <w:pPr>
        <w:jc w:val="both"/>
        <w:rPr>
          <w:rFonts w:ascii="Times New Roman" w:hAnsi="Times New Roman" w:cs="Times New Roman"/>
        </w:rPr>
      </w:pPr>
      <w:r w:rsidRPr="00B171FE">
        <w:rPr>
          <w:rFonts w:ascii="Times New Roman" w:hAnsi="Times New Roman" w:cs="Times New Roman"/>
          <w:color w:val="FF0000"/>
        </w:rPr>
        <w:t xml:space="preserve">         A1. Vittoria sul peccato (6,1-14)</w:t>
      </w:r>
    </w:p>
    <w:p w:rsidR="00B171FE" w:rsidRPr="00B171FE" w:rsidRDefault="00B171FE" w:rsidP="00B171FE">
      <w:pPr>
        <w:jc w:val="both"/>
        <w:rPr>
          <w:rFonts w:ascii="Times New Roman" w:hAnsi="Times New Roman" w:cs="Times New Roman"/>
        </w:rPr>
      </w:pPr>
      <w:r w:rsidRPr="00B171FE">
        <w:rPr>
          <w:rFonts w:ascii="Times New Roman" w:hAnsi="Times New Roman" w:cs="Times New Roman"/>
        </w:rPr>
        <w:t xml:space="preserve">         A2. Superamento della legge (6,15-7,6)</w:t>
      </w:r>
    </w:p>
    <w:p w:rsidR="00B171FE" w:rsidRPr="00B171FE" w:rsidRDefault="00B171FE" w:rsidP="00B171FE">
      <w:pPr>
        <w:jc w:val="both"/>
        <w:rPr>
          <w:rFonts w:ascii="Times New Roman" w:hAnsi="Times New Roman" w:cs="Times New Roman"/>
        </w:rPr>
      </w:pPr>
      <w:r w:rsidRPr="00B171FE">
        <w:rPr>
          <w:rFonts w:ascii="Times New Roman" w:hAnsi="Times New Roman" w:cs="Times New Roman"/>
        </w:rPr>
        <w:t xml:space="preserve">         A3. Excursus sul rapporto tra legge e peccato (7,7-25)</w:t>
      </w:r>
    </w:p>
    <w:p w:rsidR="00B171FE" w:rsidRPr="00B171FE" w:rsidRDefault="00B171FE" w:rsidP="00B171FE">
      <w:pPr>
        <w:jc w:val="both"/>
        <w:rPr>
          <w:rFonts w:ascii="Times New Roman" w:hAnsi="Times New Roman" w:cs="Times New Roman"/>
          <w:i/>
          <w:u w:val="single"/>
        </w:rPr>
      </w:pPr>
      <w:r w:rsidRPr="00B171FE">
        <w:rPr>
          <w:rFonts w:ascii="Times New Roman" w:hAnsi="Times New Roman" w:cs="Times New Roman"/>
          <w:i/>
          <w:u w:val="single"/>
        </w:rPr>
        <w:t>B.</w:t>
      </w:r>
      <w:r>
        <w:rPr>
          <w:rFonts w:ascii="Times New Roman" w:hAnsi="Times New Roman" w:cs="Times New Roman"/>
          <w:i/>
          <w:u w:val="single"/>
        </w:rPr>
        <w:t xml:space="preserve"> </w:t>
      </w:r>
      <w:r w:rsidRPr="00B171FE">
        <w:rPr>
          <w:rFonts w:ascii="Times New Roman" w:hAnsi="Times New Roman" w:cs="Times New Roman"/>
          <w:i/>
          <w:u w:val="single"/>
        </w:rPr>
        <w:t>Lo</w:t>
      </w:r>
      <w:r>
        <w:rPr>
          <w:rFonts w:ascii="Times New Roman" w:hAnsi="Times New Roman" w:cs="Times New Roman"/>
          <w:i/>
          <w:u w:val="single"/>
        </w:rPr>
        <w:t xml:space="preserve"> </w:t>
      </w:r>
      <w:r w:rsidRPr="00B171FE">
        <w:rPr>
          <w:rFonts w:ascii="Times New Roman" w:hAnsi="Times New Roman" w:cs="Times New Roman"/>
          <w:i/>
          <w:u w:val="single"/>
        </w:rPr>
        <w:t>Spirito di Cristo e la libertà cristiana (8,1-30)</w:t>
      </w:r>
    </w:p>
    <w:p w:rsidR="00B171FE" w:rsidRPr="00B171FE" w:rsidRDefault="00B171FE" w:rsidP="00B171FE">
      <w:pPr>
        <w:jc w:val="both"/>
        <w:rPr>
          <w:rFonts w:ascii="Times New Roman" w:hAnsi="Times New Roman" w:cs="Times New Roman"/>
        </w:rPr>
      </w:pPr>
      <w:r w:rsidRPr="00B171FE">
        <w:rPr>
          <w:rFonts w:ascii="Times New Roman" w:hAnsi="Times New Roman" w:cs="Times New Roman"/>
        </w:rPr>
        <w:t xml:space="preserve">          B1. Il cristiano come figlio adottivo (8,1-17)</w:t>
      </w:r>
    </w:p>
    <w:p w:rsidR="00B171FE" w:rsidRPr="00B171FE" w:rsidRDefault="00B171FE" w:rsidP="00B171FE">
      <w:pPr>
        <w:jc w:val="both"/>
        <w:rPr>
          <w:rFonts w:ascii="Times New Roman" w:hAnsi="Times New Roman" w:cs="Times New Roman"/>
        </w:rPr>
      </w:pPr>
      <w:r w:rsidRPr="00B171FE">
        <w:rPr>
          <w:rFonts w:ascii="Times New Roman" w:hAnsi="Times New Roman" w:cs="Times New Roman"/>
        </w:rPr>
        <w:t xml:space="preserve">          B2. La prospettiva finale (escatologica) (8,18-30)</w:t>
      </w:r>
    </w:p>
    <w:p w:rsidR="00B171FE" w:rsidRPr="00B171FE" w:rsidRDefault="00B171FE" w:rsidP="00B171FE">
      <w:pPr>
        <w:jc w:val="both"/>
        <w:rPr>
          <w:rFonts w:ascii="Times New Roman" w:hAnsi="Times New Roman" w:cs="Times New Roman"/>
          <w:i/>
          <w:u w:val="single"/>
        </w:rPr>
      </w:pPr>
      <w:r w:rsidRPr="00B171FE">
        <w:rPr>
          <w:rFonts w:ascii="Times New Roman" w:hAnsi="Times New Roman" w:cs="Times New Roman"/>
          <w:i/>
          <w:u w:val="single"/>
        </w:rPr>
        <w:t>C. Perorazione finale(8,31-39).</w:t>
      </w:r>
    </w:p>
    <w:p w:rsidR="005E50FE" w:rsidRDefault="005E50FE" w:rsidP="005E50FE">
      <w:pPr>
        <w:shd w:val="clear" w:color="auto" w:fill="FFFFFF"/>
        <w:jc w:val="both"/>
        <w:rPr>
          <w:rFonts w:ascii="Times New Roman" w:eastAsia="Times New Roman" w:hAnsi="Times New Roman" w:cs="Times New Roman"/>
          <w:i/>
          <w:vertAlign w:val="superscript"/>
          <w:lang w:eastAsia="it-IT"/>
        </w:rPr>
      </w:pPr>
    </w:p>
    <w:p w:rsidR="00E0033F" w:rsidRPr="00CB3AF1" w:rsidRDefault="005E50FE" w:rsidP="00E0033F">
      <w:pPr>
        <w:shd w:val="clear" w:color="auto" w:fill="FFFFFF"/>
        <w:jc w:val="both"/>
        <w:rPr>
          <w:rFonts w:ascii="Times New Roman" w:eastAsia="Times New Roman" w:hAnsi="Times New Roman" w:cs="Times New Roman"/>
          <w:i/>
          <w:u w:val="single"/>
          <w:lang w:eastAsia="it-IT"/>
        </w:rPr>
      </w:pPr>
      <w:r w:rsidRPr="005E50FE">
        <w:rPr>
          <w:rFonts w:ascii="Times New Roman" w:eastAsia="Times New Roman" w:hAnsi="Times New Roman" w:cs="Times New Roman"/>
          <w:i/>
          <w:vertAlign w:val="superscript"/>
          <w:lang w:eastAsia="it-IT"/>
        </w:rPr>
        <w:t>1</w:t>
      </w:r>
      <w:r w:rsidRPr="005E50FE">
        <w:rPr>
          <w:rFonts w:ascii="Times New Roman" w:eastAsia="Times New Roman" w:hAnsi="Times New Roman" w:cs="Times New Roman"/>
          <w:i/>
          <w:lang w:eastAsia="it-IT"/>
        </w:rPr>
        <w:t xml:space="preserve">Che diremo dunque? </w:t>
      </w:r>
      <w:r w:rsidRPr="005E50FE">
        <w:rPr>
          <w:rFonts w:ascii="Times New Roman" w:eastAsia="Times New Roman" w:hAnsi="Times New Roman" w:cs="Times New Roman"/>
          <w:i/>
          <w:u w:val="single"/>
          <w:lang w:eastAsia="it-IT"/>
        </w:rPr>
        <w:t>Rimaniamo nel peccato perché abbondi la grazia?</w:t>
      </w:r>
      <w:r w:rsidRPr="005E50FE">
        <w:rPr>
          <w:rFonts w:ascii="Times New Roman" w:eastAsia="Times New Roman" w:hAnsi="Times New Roman" w:cs="Times New Roman"/>
          <w:i/>
          <w:u w:val="single"/>
          <w:vertAlign w:val="superscript"/>
          <w:lang w:eastAsia="it-IT"/>
        </w:rPr>
        <w:t>2</w:t>
      </w:r>
      <w:r w:rsidRPr="005E50FE">
        <w:rPr>
          <w:rFonts w:ascii="Times New Roman" w:eastAsia="Times New Roman" w:hAnsi="Times New Roman" w:cs="Times New Roman"/>
          <w:i/>
          <w:u w:val="single"/>
          <w:lang w:eastAsia="it-IT"/>
        </w:rPr>
        <w:t>È assurdo!</w:t>
      </w:r>
      <w:r w:rsidRPr="005E50FE">
        <w:rPr>
          <w:rFonts w:ascii="Times New Roman" w:eastAsia="Times New Roman" w:hAnsi="Times New Roman" w:cs="Times New Roman"/>
          <w:i/>
          <w:lang w:eastAsia="it-IT"/>
        </w:rPr>
        <w:t xml:space="preserve"> Noi, che già siamo morti al peccato, com</w:t>
      </w:r>
      <w:r>
        <w:rPr>
          <w:rFonts w:ascii="Times New Roman" w:eastAsia="Times New Roman" w:hAnsi="Times New Roman" w:cs="Times New Roman"/>
          <w:i/>
          <w:lang w:eastAsia="it-IT"/>
        </w:rPr>
        <w:t>e potremo ancora vivere in esso?</w:t>
      </w:r>
      <w:r w:rsidRPr="005E50FE">
        <w:rPr>
          <w:rFonts w:ascii="Times New Roman" w:eastAsia="Times New Roman" w:hAnsi="Times New Roman" w:cs="Times New Roman"/>
          <w:i/>
          <w:vertAlign w:val="superscript"/>
          <w:lang w:eastAsia="it-IT"/>
        </w:rPr>
        <w:t>3</w:t>
      </w:r>
      <w:r w:rsidRPr="005E50FE">
        <w:rPr>
          <w:rFonts w:ascii="Times New Roman" w:eastAsia="Times New Roman" w:hAnsi="Times New Roman" w:cs="Times New Roman"/>
          <w:i/>
          <w:lang w:eastAsia="it-IT"/>
        </w:rPr>
        <w:t xml:space="preserve">O non sapete che quanti </w:t>
      </w:r>
      <w:r w:rsidRPr="00B171FE">
        <w:rPr>
          <w:rFonts w:ascii="Times New Roman" w:eastAsia="Times New Roman" w:hAnsi="Times New Roman" w:cs="Times New Roman"/>
          <w:i/>
          <w:u w:val="single"/>
          <w:lang w:eastAsia="it-IT"/>
        </w:rPr>
        <w:t xml:space="preserve">siamo stati battezzati in Cristo Gesù, </w:t>
      </w:r>
      <w:r w:rsidRPr="00B171FE">
        <w:rPr>
          <w:rFonts w:ascii="Times New Roman" w:eastAsia="Times New Roman" w:hAnsi="Times New Roman" w:cs="Times New Roman"/>
          <w:i/>
          <w:lang w:eastAsia="it-IT"/>
        </w:rPr>
        <w:t>siamo stati battezzati nella sua morte?</w:t>
      </w:r>
      <w:r w:rsidRPr="00B171FE">
        <w:rPr>
          <w:rFonts w:ascii="Times New Roman" w:eastAsia="Times New Roman" w:hAnsi="Times New Roman" w:cs="Times New Roman"/>
          <w:i/>
          <w:u w:val="single"/>
          <w:vertAlign w:val="superscript"/>
          <w:lang w:eastAsia="it-IT"/>
        </w:rPr>
        <w:t xml:space="preserve"> 4</w:t>
      </w:r>
      <w:r w:rsidRPr="00B171FE">
        <w:rPr>
          <w:rFonts w:ascii="Times New Roman" w:eastAsia="Times New Roman" w:hAnsi="Times New Roman" w:cs="Times New Roman"/>
          <w:i/>
          <w:u w:val="single"/>
          <w:lang w:eastAsia="it-IT"/>
        </w:rPr>
        <w:t xml:space="preserve">Per </w:t>
      </w:r>
      <w:r w:rsidRPr="005E50FE">
        <w:rPr>
          <w:rFonts w:ascii="Times New Roman" w:eastAsia="Times New Roman" w:hAnsi="Times New Roman" w:cs="Times New Roman"/>
          <w:i/>
          <w:u w:val="single"/>
          <w:lang w:eastAsia="it-IT"/>
        </w:rPr>
        <w:t>mezzo del battesimo dunque siamo stati sepolti insieme a lui nella morte affinché, come Cristo fu risuscitato dai morti per mezzo della gloria del Padre, così anche noi possiamo camminare in una vita nuova.</w:t>
      </w:r>
      <w:r w:rsidRPr="005E50FE">
        <w:rPr>
          <w:rFonts w:ascii="Times New Roman" w:eastAsia="Times New Roman" w:hAnsi="Times New Roman" w:cs="Times New Roman"/>
          <w:i/>
          <w:vertAlign w:val="superscript"/>
          <w:lang w:eastAsia="it-IT"/>
        </w:rPr>
        <w:t xml:space="preserve"> 5</w:t>
      </w:r>
      <w:r w:rsidRPr="005E50FE">
        <w:rPr>
          <w:rFonts w:ascii="Times New Roman" w:eastAsia="Times New Roman" w:hAnsi="Times New Roman" w:cs="Times New Roman"/>
          <w:i/>
          <w:lang w:eastAsia="it-IT"/>
        </w:rPr>
        <w:t>Se infatti siamo stati intimamente uniti a lui a somiglianza della sua morte, lo saremo anche a somiglianza della sua risurrezione.</w:t>
      </w:r>
      <w:r w:rsidRPr="005E50FE">
        <w:rPr>
          <w:rFonts w:ascii="Times New Roman" w:eastAsia="Times New Roman" w:hAnsi="Times New Roman" w:cs="Times New Roman"/>
          <w:i/>
          <w:vertAlign w:val="superscript"/>
          <w:lang w:eastAsia="it-IT"/>
        </w:rPr>
        <w:t xml:space="preserve"> 6</w:t>
      </w:r>
      <w:r w:rsidRPr="005E50FE">
        <w:rPr>
          <w:rFonts w:ascii="Times New Roman" w:eastAsia="Times New Roman" w:hAnsi="Times New Roman" w:cs="Times New Roman"/>
          <w:i/>
          <w:lang w:eastAsia="it-IT"/>
        </w:rPr>
        <w:t xml:space="preserve">Lo sappiamo: </w:t>
      </w:r>
      <w:r w:rsidRPr="00B74E0D">
        <w:rPr>
          <w:rFonts w:ascii="Times New Roman" w:eastAsia="Times New Roman" w:hAnsi="Times New Roman" w:cs="Times New Roman"/>
          <w:i/>
          <w:u w:val="single"/>
          <w:lang w:eastAsia="it-IT"/>
        </w:rPr>
        <w:t>l'uomo vecchio che è in noi è stato crocifisso con lui, affinché fosse reso inefficace questo corpo di peccato, e noi non fossimo più schiavi del peccato.</w:t>
      </w:r>
      <w:r w:rsidRPr="00B74E0D">
        <w:rPr>
          <w:rFonts w:ascii="Times New Roman" w:eastAsia="Times New Roman" w:hAnsi="Times New Roman" w:cs="Times New Roman"/>
          <w:i/>
          <w:vertAlign w:val="superscript"/>
          <w:lang w:eastAsia="it-IT"/>
        </w:rPr>
        <w:t>7</w:t>
      </w:r>
      <w:r w:rsidRPr="00B74E0D">
        <w:rPr>
          <w:rFonts w:ascii="Times New Roman" w:eastAsia="Times New Roman" w:hAnsi="Times New Roman" w:cs="Times New Roman"/>
          <w:i/>
          <w:lang w:eastAsia="it-IT"/>
        </w:rPr>
        <w:t>Infatti chi è morto, è liberato</w:t>
      </w:r>
      <w:r w:rsidRPr="005E50FE">
        <w:rPr>
          <w:rFonts w:ascii="Times New Roman" w:eastAsia="Times New Roman" w:hAnsi="Times New Roman" w:cs="Times New Roman"/>
          <w:i/>
          <w:lang w:eastAsia="it-IT"/>
        </w:rPr>
        <w:t xml:space="preserve"> dal peccato.</w:t>
      </w:r>
      <w:r w:rsidRPr="005E50FE">
        <w:rPr>
          <w:rFonts w:ascii="Times New Roman" w:eastAsia="Times New Roman" w:hAnsi="Times New Roman" w:cs="Times New Roman"/>
          <w:i/>
          <w:vertAlign w:val="superscript"/>
          <w:lang w:eastAsia="it-IT"/>
        </w:rPr>
        <w:t xml:space="preserve"> 8</w:t>
      </w:r>
      <w:r w:rsidRPr="005E50FE">
        <w:rPr>
          <w:rFonts w:ascii="Times New Roman" w:eastAsia="Times New Roman" w:hAnsi="Times New Roman" w:cs="Times New Roman"/>
          <w:i/>
          <w:lang w:eastAsia="it-IT"/>
        </w:rPr>
        <w:t>Ma se siamo morti con Cristo, crediamo che anche vivremo con lui,</w:t>
      </w:r>
      <w:r w:rsidRPr="005E50FE">
        <w:rPr>
          <w:rFonts w:ascii="Times New Roman" w:eastAsia="Times New Roman" w:hAnsi="Times New Roman" w:cs="Times New Roman"/>
          <w:i/>
          <w:vertAlign w:val="superscript"/>
          <w:lang w:eastAsia="it-IT"/>
        </w:rPr>
        <w:t>9</w:t>
      </w:r>
      <w:r w:rsidRPr="005E50FE">
        <w:rPr>
          <w:rFonts w:ascii="Times New Roman" w:eastAsia="Times New Roman" w:hAnsi="Times New Roman" w:cs="Times New Roman"/>
          <w:i/>
          <w:lang w:eastAsia="it-IT"/>
        </w:rPr>
        <w:t>sapendo che Cristo, risorto dai morti, non muore più; la morte non ha più potere su di lui.</w:t>
      </w:r>
      <w:r w:rsidRPr="005E50FE">
        <w:rPr>
          <w:rFonts w:ascii="Times New Roman" w:eastAsia="Times New Roman" w:hAnsi="Times New Roman" w:cs="Times New Roman"/>
          <w:i/>
          <w:vertAlign w:val="superscript"/>
          <w:lang w:eastAsia="it-IT"/>
        </w:rPr>
        <w:t>10</w:t>
      </w:r>
      <w:r w:rsidRPr="005E50FE">
        <w:rPr>
          <w:rFonts w:ascii="Times New Roman" w:eastAsia="Times New Roman" w:hAnsi="Times New Roman" w:cs="Times New Roman"/>
          <w:i/>
          <w:lang w:eastAsia="it-IT"/>
        </w:rPr>
        <w:t>Infatti egli morì, e morì per il peccato una volta per tutte; ora invece vive, e vive per Dio.</w:t>
      </w:r>
      <w:r w:rsidRPr="00E0033F">
        <w:rPr>
          <w:rFonts w:ascii="Times New Roman" w:eastAsia="Times New Roman" w:hAnsi="Times New Roman" w:cs="Times New Roman"/>
          <w:i/>
          <w:vertAlign w:val="superscript"/>
          <w:lang w:eastAsia="it-IT"/>
        </w:rPr>
        <w:t>11</w:t>
      </w:r>
      <w:r w:rsidRPr="00E0033F">
        <w:rPr>
          <w:rFonts w:ascii="Times New Roman" w:eastAsia="Times New Roman" w:hAnsi="Times New Roman" w:cs="Times New Roman"/>
          <w:i/>
          <w:lang w:eastAsia="it-IT"/>
        </w:rPr>
        <w:t>Così anche voi consideratevi morti al peccato, ma viventi per Dio, in Cristo Gesù.</w:t>
      </w:r>
      <w:r w:rsidR="00E0033F" w:rsidRPr="00E0033F">
        <w:t xml:space="preserve"> </w:t>
      </w:r>
      <w:r w:rsidR="00E0033F" w:rsidRPr="00E0033F">
        <w:rPr>
          <w:rFonts w:ascii="Times New Roman" w:eastAsia="Times New Roman" w:hAnsi="Times New Roman" w:cs="Times New Roman"/>
          <w:i/>
          <w:lang w:eastAsia="it-IT"/>
        </w:rPr>
        <w:t xml:space="preserve">12Il peccato dunque non regni più nel vostro corpo mortale, così da sottomettervi ai suoi desideri. 13Non offrite al peccato le vostre membra come strumenti di ingiustizia, ma offrite voi stessi a Dio come viventi, ritornati dai morti, e le vostre membra a Dio come strumenti di giustizia. </w:t>
      </w:r>
      <w:r w:rsidR="00E0033F" w:rsidRPr="00CB3AF1">
        <w:rPr>
          <w:rFonts w:ascii="Times New Roman" w:eastAsia="Times New Roman" w:hAnsi="Times New Roman" w:cs="Times New Roman"/>
          <w:i/>
          <w:u w:val="single"/>
          <w:lang w:eastAsia="it-IT"/>
        </w:rPr>
        <w:t>14Il peccato infatti non dominerà su di voi, perché non siete sotto la Legge, ma sotto la grazia.</w:t>
      </w:r>
    </w:p>
    <w:p w:rsidR="00E0033F" w:rsidRDefault="00E0033F" w:rsidP="005E50FE">
      <w:pPr>
        <w:shd w:val="clear" w:color="auto" w:fill="FFFFFF"/>
        <w:jc w:val="both"/>
        <w:rPr>
          <w:rFonts w:ascii="Times New Roman" w:eastAsia="Times New Roman" w:hAnsi="Times New Roman" w:cs="Times New Roman"/>
          <w:b/>
          <w:lang w:eastAsia="it-IT"/>
        </w:rPr>
      </w:pPr>
    </w:p>
    <w:p w:rsidR="005E50FE" w:rsidRDefault="005E50FE" w:rsidP="005E50FE">
      <w:pPr>
        <w:shd w:val="clear" w:color="auto" w:fill="FFFFFF"/>
        <w:jc w:val="both"/>
        <w:rPr>
          <w:rFonts w:ascii="Times New Roman" w:eastAsia="Times New Roman" w:hAnsi="Times New Roman" w:cs="Times New Roman"/>
          <w:b/>
          <w:lang w:eastAsia="it-IT"/>
        </w:rPr>
      </w:pPr>
      <w:r>
        <w:rPr>
          <w:rFonts w:ascii="Times New Roman" w:eastAsia="Times New Roman" w:hAnsi="Times New Roman" w:cs="Times New Roman"/>
          <w:b/>
          <w:lang w:eastAsia="it-IT"/>
        </w:rPr>
        <w:t>Esegesi.</w:t>
      </w:r>
    </w:p>
    <w:p w:rsidR="00DA2AE7" w:rsidRDefault="00DA2AE7" w:rsidP="005E50FE">
      <w:pPr>
        <w:shd w:val="clear" w:color="auto" w:fill="FFFFFF"/>
        <w:jc w:val="both"/>
        <w:rPr>
          <w:rFonts w:ascii="Times New Roman" w:eastAsia="Times New Roman" w:hAnsi="Times New Roman" w:cs="Times New Roman"/>
          <w:lang w:eastAsia="it-IT"/>
        </w:rPr>
      </w:pPr>
      <w:r>
        <w:rPr>
          <w:rFonts w:ascii="Times New Roman" w:eastAsia="Times New Roman" w:hAnsi="Times New Roman" w:cs="Times New Roman"/>
          <w:lang w:eastAsia="it-IT"/>
        </w:rPr>
        <w:t>Tema centrale: partecipando alla m</w:t>
      </w:r>
      <w:r w:rsidR="00772E5B">
        <w:rPr>
          <w:rFonts w:ascii="Times New Roman" w:eastAsia="Times New Roman" w:hAnsi="Times New Roman" w:cs="Times New Roman"/>
          <w:lang w:eastAsia="it-IT"/>
        </w:rPr>
        <w:t xml:space="preserve">orte di Cristo </w:t>
      </w:r>
      <w:r>
        <w:rPr>
          <w:rFonts w:ascii="Times New Roman" w:eastAsia="Times New Roman" w:hAnsi="Times New Roman" w:cs="Times New Roman"/>
          <w:lang w:eastAsia="it-IT"/>
        </w:rPr>
        <w:t>il cristiano è sottratto al dominio del peccato ed entra in una vita nuova.  Chiave interpretativa dell’intero brano è il v. 11: ‘</w:t>
      </w:r>
      <w:r w:rsidRPr="00DA2AE7">
        <w:rPr>
          <w:rFonts w:ascii="Times New Roman" w:eastAsia="Times New Roman" w:hAnsi="Times New Roman" w:cs="Times New Roman"/>
          <w:lang w:eastAsia="it-IT"/>
        </w:rPr>
        <w:t>Così anche voi consideratevi morti al peccato, ma viventi per Dio, in Cristo Gesù</w:t>
      </w:r>
      <w:r>
        <w:rPr>
          <w:rFonts w:ascii="Times New Roman" w:eastAsia="Times New Roman" w:hAnsi="Times New Roman" w:cs="Times New Roman"/>
          <w:lang w:eastAsia="it-IT"/>
        </w:rPr>
        <w:t xml:space="preserve">’. Il cristiano sa che consegnandosi al gesto di Gesù in Croce </w:t>
      </w:r>
      <w:r w:rsidR="0058436D">
        <w:rPr>
          <w:rFonts w:ascii="Times New Roman" w:eastAsia="Times New Roman" w:hAnsi="Times New Roman" w:cs="Times New Roman"/>
          <w:lang w:eastAsia="it-IT"/>
        </w:rPr>
        <w:t>è liberato dal potere del peccato. Campeggia in modo chiaro e d</w:t>
      </w:r>
      <w:r w:rsidR="00901349">
        <w:rPr>
          <w:rFonts w:ascii="Times New Roman" w:eastAsia="Times New Roman" w:hAnsi="Times New Roman" w:cs="Times New Roman"/>
          <w:lang w:eastAsia="it-IT"/>
        </w:rPr>
        <w:t>eciso la centralità della Morte</w:t>
      </w:r>
      <w:r w:rsidR="0058436D">
        <w:rPr>
          <w:rFonts w:ascii="Times New Roman" w:eastAsia="Times New Roman" w:hAnsi="Times New Roman" w:cs="Times New Roman"/>
          <w:lang w:eastAsia="it-IT"/>
        </w:rPr>
        <w:t>–Resurrezione di Cristo come evento al quale misticamente il ristiano si unisce; è coinvolto (anzi travolto) nello stesso destino di Cristo. Va notato e ripetuto: c’è un nuovo stato del credente, frutto esclusivo della forza Redentrice dell’obbedienza del ‘solo’ Gesù Cristo che lo unisce a se. E’ l’unione con Cristo che quasi cambia la natura dell’uomo e rende possibile ciò che prima non lo era.</w:t>
      </w:r>
    </w:p>
    <w:p w:rsidR="0058436D" w:rsidRDefault="0058436D" w:rsidP="005E50FE">
      <w:pPr>
        <w:shd w:val="clear" w:color="auto" w:fill="FFFFFF"/>
        <w:jc w:val="both"/>
        <w:rPr>
          <w:rFonts w:ascii="Times New Roman" w:eastAsia="Times New Roman" w:hAnsi="Times New Roman" w:cs="Times New Roman"/>
          <w:i/>
          <w:lang w:eastAsia="it-IT"/>
        </w:rPr>
      </w:pPr>
      <w:r w:rsidRPr="0058436D">
        <w:rPr>
          <w:rFonts w:ascii="Times New Roman" w:eastAsia="Times New Roman" w:hAnsi="Times New Roman" w:cs="Times New Roman"/>
          <w:i/>
          <w:lang w:eastAsia="it-IT"/>
        </w:rPr>
        <w:t>v.1. P. sa che potrebbe esserci un equivoco e quindi si riaggancia</w:t>
      </w:r>
      <w:r>
        <w:rPr>
          <w:rFonts w:ascii="Times New Roman" w:eastAsia="Times New Roman" w:hAnsi="Times New Roman" w:cs="Times New Roman"/>
          <w:i/>
          <w:lang w:eastAsia="it-IT"/>
        </w:rPr>
        <w:t xml:space="preserve"> al versetto precedente per chiarirlo. </w:t>
      </w:r>
    </w:p>
    <w:p w:rsidR="00DA2AE7" w:rsidRDefault="0058436D" w:rsidP="005E50FE">
      <w:pPr>
        <w:shd w:val="clear" w:color="auto" w:fill="FFFFFF"/>
        <w:jc w:val="both"/>
        <w:rPr>
          <w:rFonts w:ascii="Times New Roman" w:eastAsia="Times New Roman" w:hAnsi="Times New Roman" w:cs="Times New Roman"/>
          <w:i/>
          <w:lang w:eastAsia="it-IT"/>
        </w:rPr>
      </w:pPr>
      <w:r>
        <w:rPr>
          <w:rFonts w:ascii="Times New Roman" w:eastAsia="Times New Roman" w:hAnsi="Times New Roman" w:cs="Times New Roman"/>
          <w:i/>
          <w:lang w:eastAsia="it-IT"/>
        </w:rPr>
        <w:t xml:space="preserve">v. </w:t>
      </w:r>
      <w:r w:rsidR="00C2729B">
        <w:rPr>
          <w:rFonts w:ascii="Times New Roman" w:eastAsia="Times New Roman" w:hAnsi="Times New Roman" w:cs="Times New Roman"/>
          <w:i/>
          <w:lang w:eastAsia="it-IT"/>
        </w:rPr>
        <w:t xml:space="preserve">2. C’è una prima risposta che è sorprendente: il cristiano è morto al peccato e quindi non può restare nel peccato. E’ un modo per insistere ulteriormente su quanto detto: Cristo sottrae il cristiano al peccato in modo radicale come radicale è la morte. Un commentatore così si esprime su questo versetto: </w:t>
      </w:r>
      <w:r w:rsidR="006A329B">
        <w:rPr>
          <w:rFonts w:ascii="Times New Roman" w:eastAsia="Times New Roman" w:hAnsi="Times New Roman" w:cs="Times New Roman"/>
          <w:i/>
          <w:lang w:eastAsia="it-IT"/>
        </w:rPr>
        <w:t>‘</w:t>
      </w:r>
      <w:r w:rsidR="00C2729B">
        <w:rPr>
          <w:rFonts w:ascii="Times New Roman" w:eastAsia="Times New Roman" w:hAnsi="Times New Roman" w:cs="Times New Roman"/>
          <w:i/>
          <w:lang w:eastAsia="it-IT"/>
        </w:rPr>
        <w:t>Co</w:t>
      </w:r>
      <w:r w:rsidR="006A329B">
        <w:rPr>
          <w:rFonts w:ascii="Times New Roman" w:eastAsia="Times New Roman" w:hAnsi="Times New Roman" w:cs="Times New Roman"/>
          <w:i/>
          <w:lang w:eastAsia="it-IT"/>
        </w:rPr>
        <w:t>s</w:t>
      </w:r>
      <w:r w:rsidR="00C2729B">
        <w:rPr>
          <w:rFonts w:ascii="Times New Roman" w:eastAsia="Times New Roman" w:hAnsi="Times New Roman" w:cs="Times New Roman"/>
          <w:i/>
          <w:lang w:eastAsia="it-IT"/>
        </w:rPr>
        <w:t>ì dicendo P. non sta esortando i c</w:t>
      </w:r>
      <w:r w:rsidR="00C10473">
        <w:rPr>
          <w:rFonts w:ascii="Times New Roman" w:eastAsia="Times New Roman" w:hAnsi="Times New Roman" w:cs="Times New Roman"/>
          <w:i/>
          <w:lang w:eastAsia="it-IT"/>
        </w:rPr>
        <w:t>redenti a smettere di peccare; e</w:t>
      </w:r>
      <w:r w:rsidR="00C2729B">
        <w:rPr>
          <w:rFonts w:ascii="Times New Roman" w:eastAsia="Times New Roman" w:hAnsi="Times New Roman" w:cs="Times New Roman"/>
          <w:i/>
          <w:lang w:eastAsia="it-IT"/>
        </w:rPr>
        <w:t>gli sta proclamando loro il buon annuncio che sono morti al peccato’.</w:t>
      </w:r>
    </w:p>
    <w:p w:rsidR="00C2729B" w:rsidRDefault="00C2729B" w:rsidP="005E50FE">
      <w:pPr>
        <w:shd w:val="clear" w:color="auto" w:fill="FFFFFF"/>
        <w:jc w:val="both"/>
        <w:rPr>
          <w:rFonts w:ascii="Times New Roman" w:eastAsia="Times New Roman" w:hAnsi="Times New Roman" w:cs="Times New Roman"/>
          <w:i/>
          <w:lang w:eastAsia="it-IT"/>
        </w:rPr>
      </w:pPr>
      <w:r>
        <w:rPr>
          <w:rFonts w:ascii="Times New Roman" w:eastAsia="Times New Roman" w:hAnsi="Times New Roman" w:cs="Times New Roman"/>
          <w:i/>
          <w:lang w:eastAsia="it-IT"/>
        </w:rPr>
        <w:t>v.3-11. Servono a spiegare cosa significa ‘essere morti al peccato’.</w:t>
      </w:r>
      <w:r w:rsidR="00C10473">
        <w:rPr>
          <w:rFonts w:ascii="Times New Roman" w:eastAsia="Times New Roman" w:hAnsi="Times New Roman" w:cs="Times New Roman"/>
          <w:i/>
          <w:lang w:eastAsia="it-IT"/>
        </w:rPr>
        <w:t xml:space="preserve"> </w:t>
      </w:r>
    </w:p>
    <w:p w:rsidR="00C10473" w:rsidRDefault="00C10473" w:rsidP="005E50FE">
      <w:pPr>
        <w:shd w:val="clear" w:color="auto" w:fill="FFFFFF"/>
        <w:jc w:val="both"/>
        <w:rPr>
          <w:rFonts w:ascii="Times New Roman" w:eastAsia="Times New Roman" w:hAnsi="Times New Roman" w:cs="Times New Roman"/>
          <w:i/>
          <w:lang w:eastAsia="it-IT"/>
        </w:rPr>
      </w:pPr>
      <w:r>
        <w:rPr>
          <w:rFonts w:ascii="Times New Roman" w:eastAsia="Times New Roman" w:hAnsi="Times New Roman" w:cs="Times New Roman"/>
          <w:i/>
          <w:lang w:eastAsia="it-IT"/>
        </w:rPr>
        <w:t xml:space="preserve">v.3. P. stabilisce un legame strettissimo tra il cristiano e la morte di Cristo. La sua preoccupazione non è quella di dire: ‘al cristiano sono perdonati ‘i peccati’, ma ‘dall’unione mistica con la l’evento Morte-Resurrezione’ di Cristo il cristiano è ‘sottratto al peccato’ e diventa una creatura nuova’. E’ un’autentica rivoluzione (o meglio </w:t>
      </w:r>
      <w:proofErr w:type="spellStart"/>
      <w:r>
        <w:rPr>
          <w:rFonts w:ascii="Times New Roman" w:eastAsia="Times New Roman" w:hAnsi="Times New Roman" w:cs="Times New Roman"/>
          <w:i/>
          <w:lang w:eastAsia="it-IT"/>
        </w:rPr>
        <w:t>ri</w:t>
      </w:r>
      <w:proofErr w:type="spellEnd"/>
      <w:r>
        <w:rPr>
          <w:rFonts w:ascii="Times New Roman" w:eastAsia="Times New Roman" w:hAnsi="Times New Roman" w:cs="Times New Roman"/>
          <w:i/>
          <w:lang w:eastAsia="it-IT"/>
        </w:rPr>
        <w:t xml:space="preserve">-creazione) che cambia lo ‘statuto </w:t>
      </w:r>
      <w:proofErr w:type="spellStart"/>
      <w:r>
        <w:rPr>
          <w:rFonts w:ascii="Times New Roman" w:eastAsia="Times New Roman" w:hAnsi="Times New Roman" w:cs="Times New Roman"/>
          <w:i/>
          <w:lang w:eastAsia="it-IT"/>
        </w:rPr>
        <w:t>umano’</w:t>
      </w:r>
      <w:proofErr w:type="spellEnd"/>
      <w:r>
        <w:rPr>
          <w:rFonts w:ascii="Times New Roman" w:eastAsia="Times New Roman" w:hAnsi="Times New Roman" w:cs="Times New Roman"/>
          <w:i/>
          <w:lang w:eastAsia="it-IT"/>
        </w:rPr>
        <w:t>. Val la pena di notare che il linguaggio non è quello ‘giuridico’ del perdono, ma quello ‘mistico’ dell’unione con Cristo.</w:t>
      </w:r>
    </w:p>
    <w:p w:rsidR="0009161A" w:rsidRDefault="00C10473" w:rsidP="005E50FE">
      <w:pPr>
        <w:shd w:val="clear" w:color="auto" w:fill="FFFFFF"/>
        <w:jc w:val="both"/>
        <w:rPr>
          <w:rFonts w:ascii="Times New Roman" w:eastAsia="Times New Roman" w:hAnsi="Times New Roman" w:cs="Times New Roman"/>
          <w:i/>
          <w:lang w:eastAsia="it-IT"/>
        </w:rPr>
      </w:pPr>
      <w:r>
        <w:rPr>
          <w:rFonts w:ascii="Times New Roman" w:eastAsia="Times New Roman" w:hAnsi="Times New Roman" w:cs="Times New Roman"/>
          <w:i/>
          <w:lang w:eastAsia="it-IT"/>
        </w:rPr>
        <w:t>v.4. Continua la spiegazione del v.3. Per indicare la realtà dell’unione alla morte di Cristo si parla di con-sepoltura per aprire alla resurrezione. Gli esegeti fanno notare una cosa interessante: P. non parla dell’</w:t>
      </w:r>
      <w:r w:rsidR="0009161A">
        <w:rPr>
          <w:rFonts w:ascii="Times New Roman" w:eastAsia="Times New Roman" w:hAnsi="Times New Roman" w:cs="Times New Roman"/>
          <w:i/>
          <w:lang w:eastAsia="it-IT"/>
        </w:rPr>
        <w:t xml:space="preserve">immersione nell’acqua come di una sepoltura; qui l’orizzonte non è quello rituale del battesimo, ma quello storico salvifico della Morte-Resurrezione. P. parla del battesimo ‘non per spiegare </w:t>
      </w:r>
      <w:r w:rsidR="0009161A" w:rsidRPr="0009161A">
        <w:rPr>
          <w:rFonts w:ascii="Times New Roman" w:eastAsia="Times New Roman" w:hAnsi="Times New Roman" w:cs="Times New Roman"/>
          <w:i/>
          <w:u w:val="single"/>
          <w:lang w:eastAsia="it-IT"/>
        </w:rPr>
        <w:t>come</w:t>
      </w:r>
      <w:r w:rsidR="0009161A">
        <w:rPr>
          <w:rFonts w:ascii="Times New Roman" w:eastAsia="Times New Roman" w:hAnsi="Times New Roman" w:cs="Times New Roman"/>
          <w:i/>
          <w:lang w:eastAsia="it-IT"/>
        </w:rPr>
        <w:t xml:space="preserve"> siamo stati sepolti con Cristo, ma per dimostrare </w:t>
      </w:r>
      <w:r w:rsidR="0009161A" w:rsidRPr="0009161A">
        <w:rPr>
          <w:rFonts w:ascii="Times New Roman" w:eastAsia="Times New Roman" w:hAnsi="Times New Roman" w:cs="Times New Roman"/>
          <w:i/>
          <w:u w:val="single"/>
          <w:lang w:eastAsia="it-IT"/>
        </w:rPr>
        <w:t>che</w:t>
      </w:r>
      <w:r w:rsidR="0009161A">
        <w:rPr>
          <w:rFonts w:ascii="Times New Roman" w:eastAsia="Times New Roman" w:hAnsi="Times New Roman" w:cs="Times New Roman"/>
          <w:i/>
          <w:lang w:eastAsia="it-IT"/>
        </w:rPr>
        <w:t xml:space="preserve"> siamo stati sepolti con </w:t>
      </w:r>
      <w:proofErr w:type="spellStart"/>
      <w:r w:rsidR="0009161A">
        <w:rPr>
          <w:rFonts w:ascii="Times New Roman" w:eastAsia="Times New Roman" w:hAnsi="Times New Roman" w:cs="Times New Roman"/>
          <w:i/>
          <w:lang w:eastAsia="it-IT"/>
        </w:rPr>
        <w:t>lui’</w:t>
      </w:r>
      <w:proofErr w:type="spellEnd"/>
      <w:r w:rsidR="0009161A">
        <w:rPr>
          <w:rFonts w:ascii="Times New Roman" w:eastAsia="Times New Roman" w:hAnsi="Times New Roman" w:cs="Times New Roman"/>
          <w:i/>
          <w:lang w:eastAsia="it-IT"/>
        </w:rPr>
        <w:t>.</w:t>
      </w:r>
      <w:r>
        <w:rPr>
          <w:rFonts w:ascii="Times New Roman" w:eastAsia="Times New Roman" w:hAnsi="Times New Roman" w:cs="Times New Roman"/>
          <w:i/>
          <w:lang w:eastAsia="it-IT"/>
        </w:rPr>
        <w:t xml:space="preserve"> </w:t>
      </w:r>
    </w:p>
    <w:p w:rsidR="00BF1E00" w:rsidRDefault="0009161A" w:rsidP="005E50FE">
      <w:pPr>
        <w:shd w:val="clear" w:color="auto" w:fill="FFFFFF"/>
        <w:jc w:val="both"/>
        <w:rPr>
          <w:rFonts w:ascii="Times New Roman" w:eastAsia="Times New Roman" w:hAnsi="Times New Roman" w:cs="Times New Roman"/>
          <w:i/>
          <w:lang w:eastAsia="it-IT"/>
        </w:rPr>
      </w:pPr>
      <w:r>
        <w:rPr>
          <w:rFonts w:ascii="Times New Roman" w:eastAsia="Times New Roman" w:hAnsi="Times New Roman" w:cs="Times New Roman"/>
          <w:i/>
          <w:lang w:eastAsia="it-IT"/>
        </w:rPr>
        <w:lastRenderedPageBreak/>
        <w:t>v.5 E’ un versetto importante</w:t>
      </w:r>
      <w:r w:rsidR="006A329B">
        <w:rPr>
          <w:rFonts w:ascii="Times New Roman" w:eastAsia="Times New Roman" w:hAnsi="Times New Roman" w:cs="Times New Roman"/>
          <w:i/>
          <w:lang w:eastAsia="it-IT"/>
        </w:rPr>
        <w:t xml:space="preserve"> che sembra semplice ma le parole usate nel testo greco si prestano a sfumature diverse e dunque variano anche le interpretazioni. Nell’insieme gli esegeti concordano su due punti: il realismo dell’unione del cristiano con la morte di Cristo (reso nella nostra traduzione con ‘intimamente uniti a </w:t>
      </w:r>
      <w:proofErr w:type="spellStart"/>
      <w:r w:rsidR="006A329B">
        <w:rPr>
          <w:rFonts w:ascii="Times New Roman" w:eastAsia="Times New Roman" w:hAnsi="Times New Roman" w:cs="Times New Roman"/>
          <w:i/>
          <w:lang w:eastAsia="it-IT"/>
        </w:rPr>
        <w:t>lui’</w:t>
      </w:r>
      <w:proofErr w:type="spellEnd"/>
      <w:r w:rsidR="006A329B">
        <w:rPr>
          <w:rFonts w:ascii="Times New Roman" w:eastAsia="Times New Roman" w:hAnsi="Times New Roman" w:cs="Times New Roman"/>
          <w:i/>
          <w:lang w:eastAsia="it-IT"/>
        </w:rPr>
        <w:t>, da intendere in senso mistico-ontologico e non solo morale); il cristiano è ‘connaturato’ a Cristo</w:t>
      </w:r>
      <w:r w:rsidR="00C10473">
        <w:rPr>
          <w:rFonts w:ascii="Times New Roman" w:eastAsia="Times New Roman" w:hAnsi="Times New Roman" w:cs="Times New Roman"/>
          <w:i/>
          <w:lang w:eastAsia="it-IT"/>
        </w:rPr>
        <w:t xml:space="preserve"> </w:t>
      </w:r>
      <w:r w:rsidR="006A329B">
        <w:rPr>
          <w:rFonts w:ascii="Times New Roman" w:eastAsia="Times New Roman" w:hAnsi="Times New Roman" w:cs="Times New Roman"/>
          <w:i/>
          <w:lang w:eastAsia="it-IT"/>
        </w:rPr>
        <w:t>in virtù della sua morte in Croce. Qu</w:t>
      </w:r>
      <w:r w:rsidR="00772E5B">
        <w:rPr>
          <w:rFonts w:ascii="Times New Roman" w:eastAsia="Times New Roman" w:hAnsi="Times New Roman" w:cs="Times New Roman"/>
          <w:i/>
          <w:lang w:eastAsia="it-IT"/>
        </w:rPr>
        <w:t>esta connaturalità è dinamica (</w:t>
      </w:r>
      <w:r w:rsidR="006A329B">
        <w:rPr>
          <w:rFonts w:ascii="Times New Roman" w:eastAsia="Times New Roman" w:hAnsi="Times New Roman" w:cs="Times New Roman"/>
          <w:i/>
          <w:lang w:eastAsia="it-IT"/>
        </w:rPr>
        <w:t>questo dinamismo è reso con il termine ‘somiglianza’)</w:t>
      </w:r>
      <w:r w:rsidR="00BF1E00">
        <w:rPr>
          <w:rFonts w:ascii="Times New Roman" w:eastAsia="Times New Roman" w:hAnsi="Times New Roman" w:cs="Times New Roman"/>
          <w:i/>
          <w:lang w:eastAsia="it-IT"/>
        </w:rPr>
        <w:t xml:space="preserve"> e quindi si percepisce il senso </w:t>
      </w:r>
      <w:r w:rsidR="006A329B">
        <w:rPr>
          <w:rFonts w:ascii="Times New Roman" w:eastAsia="Times New Roman" w:hAnsi="Times New Roman" w:cs="Times New Roman"/>
          <w:i/>
          <w:lang w:eastAsia="it-IT"/>
        </w:rPr>
        <w:t>di una ‘crescita progressiva’ della connaturalità con Cristo.</w:t>
      </w:r>
    </w:p>
    <w:p w:rsidR="006A329B" w:rsidRDefault="00BF1E00" w:rsidP="005E50FE">
      <w:pPr>
        <w:shd w:val="clear" w:color="auto" w:fill="FFFFFF"/>
        <w:jc w:val="both"/>
        <w:rPr>
          <w:rFonts w:ascii="Times New Roman" w:eastAsia="Times New Roman" w:hAnsi="Times New Roman" w:cs="Times New Roman"/>
          <w:i/>
          <w:lang w:eastAsia="it-IT"/>
        </w:rPr>
      </w:pPr>
      <w:r>
        <w:rPr>
          <w:rFonts w:ascii="Times New Roman" w:eastAsia="Times New Roman" w:hAnsi="Times New Roman" w:cs="Times New Roman"/>
          <w:i/>
          <w:lang w:eastAsia="it-IT"/>
        </w:rPr>
        <w:t>La connaturalità con la morte di Cristo è al presente, il destino della con-resurrezione è iniziato ma si compirà solo nel futuro escatologico.</w:t>
      </w:r>
    </w:p>
    <w:p w:rsidR="00CB3AF1" w:rsidRDefault="006A329B" w:rsidP="005E50FE">
      <w:pPr>
        <w:shd w:val="clear" w:color="auto" w:fill="FFFFFF"/>
        <w:jc w:val="both"/>
        <w:rPr>
          <w:rFonts w:ascii="Times New Roman" w:eastAsia="Times New Roman" w:hAnsi="Times New Roman" w:cs="Times New Roman"/>
          <w:i/>
          <w:lang w:eastAsia="it-IT"/>
        </w:rPr>
      </w:pPr>
      <w:r>
        <w:rPr>
          <w:rFonts w:ascii="Times New Roman" w:eastAsia="Times New Roman" w:hAnsi="Times New Roman" w:cs="Times New Roman"/>
          <w:i/>
          <w:lang w:eastAsia="it-IT"/>
        </w:rPr>
        <w:t>v.6</w:t>
      </w:r>
      <w:r w:rsidR="00C10473">
        <w:rPr>
          <w:rFonts w:ascii="Times New Roman" w:eastAsia="Times New Roman" w:hAnsi="Times New Roman" w:cs="Times New Roman"/>
          <w:i/>
          <w:lang w:eastAsia="it-IT"/>
        </w:rPr>
        <w:t xml:space="preserve"> </w:t>
      </w:r>
      <w:r w:rsidR="00BF1E00">
        <w:rPr>
          <w:rFonts w:ascii="Times New Roman" w:eastAsia="Times New Roman" w:hAnsi="Times New Roman" w:cs="Times New Roman"/>
          <w:i/>
          <w:lang w:eastAsia="it-IT"/>
        </w:rPr>
        <w:t>si parla degli effetti della con-morte con Gesù Cristo. ’Corpo del peccato’ va inteso non come una componente dell’essere umano</w:t>
      </w:r>
      <w:r w:rsidR="00C10473">
        <w:rPr>
          <w:rFonts w:ascii="Times New Roman" w:eastAsia="Times New Roman" w:hAnsi="Times New Roman" w:cs="Times New Roman"/>
          <w:i/>
          <w:lang w:eastAsia="it-IT"/>
        </w:rPr>
        <w:t xml:space="preserve"> </w:t>
      </w:r>
      <w:r w:rsidR="00BF1E00">
        <w:rPr>
          <w:rFonts w:ascii="Times New Roman" w:eastAsia="Times New Roman" w:hAnsi="Times New Roman" w:cs="Times New Roman"/>
          <w:i/>
          <w:lang w:eastAsia="it-IT"/>
        </w:rPr>
        <w:t xml:space="preserve">ma come ‘uomo vecchio’, cioè, tolto il peccato, è iniziata la nuova condizione per cui noi non siamo più schiavi perché il nostro </w:t>
      </w:r>
      <w:r w:rsidR="00901349">
        <w:rPr>
          <w:rFonts w:ascii="Times New Roman" w:eastAsia="Times New Roman" w:hAnsi="Times New Roman" w:cs="Times New Roman"/>
          <w:i/>
          <w:lang w:eastAsia="it-IT"/>
        </w:rPr>
        <w:t xml:space="preserve">vecchio </w:t>
      </w:r>
      <w:r w:rsidR="00BF1E00">
        <w:rPr>
          <w:rFonts w:ascii="Times New Roman" w:eastAsia="Times New Roman" w:hAnsi="Times New Roman" w:cs="Times New Roman"/>
          <w:i/>
          <w:lang w:eastAsia="it-IT"/>
        </w:rPr>
        <w:t>padrone (il peccato) è stato t</w:t>
      </w:r>
      <w:r w:rsidR="00CB3AF1">
        <w:rPr>
          <w:rFonts w:ascii="Times New Roman" w:eastAsia="Times New Roman" w:hAnsi="Times New Roman" w:cs="Times New Roman"/>
          <w:i/>
          <w:lang w:eastAsia="it-IT"/>
        </w:rPr>
        <w:t>o</w:t>
      </w:r>
      <w:r w:rsidR="00BF1E00">
        <w:rPr>
          <w:rFonts w:ascii="Times New Roman" w:eastAsia="Times New Roman" w:hAnsi="Times New Roman" w:cs="Times New Roman"/>
          <w:i/>
          <w:lang w:eastAsia="it-IT"/>
        </w:rPr>
        <w:t>lto di mezzo</w:t>
      </w:r>
      <w:r w:rsidR="00CB3AF1">
        <w:rPr>
          <w:rFonts w:ascii="Times New Roman" w:eastAsia="Times New Roman" w:hAnsi="Times New Roman" w:cs="Times New Roman"/>
          <w:i/>
          <w:lang w:eastAsia="it-IT"/>
        </w:rPr>
        <w:t>.</w:t>
      </w:r>
    </w:p>
    <w:p w:rsidR="00C10473" w:rsidRDefault="00CB3AF1" w:rsidP="005E50FE">
      <w:pPr>
        <w:shd w:val="clear" w:color="auto" w:fill="FFFFFF"/>
        <w:jc w:val="both"/>
        <w:rPr>
          <w:rFonts w:ascii="Times New Roman" w:eastAsia="Times New Roman" w:hAnsi="Times New Roman" w:cs="Times New Roman"/>
          <w:i/>
          <w:lang w:eastAsia="it-IT"/>
        </w:rPr>
      </w:pPr>
      <w:r>
        <w:rPr>
          <w:rFonts w:ascii="Times New Roman" w:eastAsia="Times New Roman" w:hAnsi="Times New Roman" w:cs="Times New Roman"/>
          <w:i/>
          <w:lang w:eastAsia="it-IT"/>
        </w:rPr>
        <w:t>v.7 Ribadisce lo stesso concetto in modo sintetico.</w:t>
      </w:r>
    </w:p>
    <w:p w:rsidR="00CB3AF1" w:rsidRDefault="00CB3AF1" w:rsidP="005E50FE">
      <w:pPr>
        <w:shd w:val="clear" w:color="auto" w:fill="FFFFFF"/>
        <w:jc w:val="both"/>
        <w:rPr>
          <w:rFonts w:ascii="Times New Roman" w:eastAsia="Times New Roman" w:hAnsi="Times New Roman" w:cs="Times New Roman"/>
          <w:i/>
          <w:lang w:eastAsia="it-IT"/>
        </w:rPr>
      </w:pPr>
      <w:r>
        <w:rPr>
          <w:rFonts w:ascii="Times New Roman" w:eastAsia="Times New Roman" w:hAnsi="Times New Roman" w:cs="Times New Roman"/>
          <w:i/>
          <w:lang w:eastAsia="it-IT"/>
        </w:rPr>
        <w:t xml:space="preserve">v.8-11 Questi versetti </w:t>
      </w:r>
      <w:r w:rsidR="00772E5B">
        <w:rPr>
          <w:rFonts w:ascii="Times New Roman" w:eastAsia="Times New Roman" w:hAnsi="Times New Roman" w:cs="Times New Roman"/>
          <w:i/>
          <w:lang w:eastAsia="it-IT"/>
        </w:rPr>
        <w:t xml:space="preserve">ribadiscono </w:t>
      </w:r>
      <w:r>
        <w:rPr>
          <w:rFonts w:ascii="Times New Roman" w:eastAsia="Times New Roman" w:hAnsi="Times New Roman" w:cs="Times New Roman"/>
          <w:i/>
          <w:lang w:eastAsia="it-IT"/>
        </w:rPr>
        <w:t>quanto già detto sopra combinando insieme il binomio morte-resurrezione.</w:t>
      </w:r>
    </w:p>
    <w:p w:rsidR="00CB3AF1" w:rsidRPr="0009161A" w:rsidRDefault="00CB3AF1" w:rsidP="005E50FE">
      <w:pPr>
        <w:shd w:val="clear" w:color="auto" w:fill="FFFFFF"/>
        <w:jc w:val="both"/>
        <w:rPr>
          <w:rFonts w:ascii="Times New Roman" w:eastAsia="Times New Roman" w:hAnsi="Times New Roman" w:cs="Times New Roman"/>
          <w:i/>
          <w:lang w:eastAsia="it-IT"/>
        </w:rPr>
      </w:pPr>
      <w:r>
        <w:rPr>
          <w:rFonts w:ascii="Times New Roman" w:eastAsia="Times New Roman" w:hAnsi="Times New Roman" w:cs="Times New Roman"/>
          <w:i/>
          <w:lang w:eastAsia="it-IT"/>
        </w:rPr>
        <w:t xml:space="preserve">v.12-14 Conclusione esortativa. Viene detto che il comportamento etico del cristiano nasce in modo naturale dall’evento salvifico a cui, per grazia, è stato misticamente unito. Il fondamento dell’etica cristiana è la Croce di Cristo. In Croce il peccato è ‘morto’, dunque il cristiano non deve più peccare perché anche lui è morto al peccato. </w:t>
      </w:r>
    </w:p>
    <w:p w:rsidR="005E50FE" w:rsidRDefault="005E50FE" w:rsidP="005E50FE">
      <w:pPr>
        <w:shd w:val="clear" w:color="auto" w:fill="FFFFFF"/>
        <w:jc w:val="both"/>
        <w:rPr>
          <w:rFonts w:ascii="Times New Roman" w:eastAsia="Times New Roman" w:hAnsi="Times New Roman" w:cs="Times New Roman"/>
          <w:b/>
          <w:lang w:eastAsia="it-IT"/>
        </w:rPr>
      </w:pPr>
    </w:p>
    <w:p w:rsidR="005E50FE" w:rsidRPr="005E50FE" w:rsidRDefault="005E50FE" w:rsidP="005E50FE">
      <w:pPr>
        <w:shd w:val="clear" w:color="auto" w:fill="FFFFFF"/>
        <w:jc w:val="both"/>
        <w:rPr>
          <w:rFonts w:ascii="Times New Roman" w:eastAsia="Times New Roman" w:hAnsi="Times New Roman" w:cs="Times New Roman"/>
          <w:b/>
          <w:lang w:eastAsia="it-IT"/>
        </w:rPr>
      </w:pPr>
      <w:r>
        <w:rPr>
          <w:rFonts w:ascii="Times New Roman" w:eastAsia="Times New Roman" w:hAnsi="Times New Roman" w:cs="Times New Roman"/>
          <w:b/>
          <w:lang w:eastAsia="it-IT"/>
        </w:rPr>
        <w:t>Meditazione.</w:t>
      </w:r>
    </w:p>
    <w:p w:rsidR="00BE363B" w:rsidRDefault="00CB3AF1" w:rsidP="00CB3AF1">
      <w:pPr>
        <w:jc w:val="both"/>
        <w:rPr>
          <w:rFonts w:ascii="Times New Roman" w:hAnsi="Times New Roman" w:cs="Times New Roman"/>
        </w:rPr>
      </w:pPr>
      <w:r>
        <w:rPr>
          <w:rFonts w:ascii="Times New Roman" w:hAnsi="Times New Roman" w:cs="Times New Roman"/>
        </w:rPr>
        <w:t>La riflessione ci colloca immediatamente nel cuore della nostra fede per farci capire a quale grandezza siamo stati portati con il Battesimo. Qui dobbiamo invocare lo Spi</w:t>
      </w:r>
      <w:r w:rsidR="00140473">
        <w:rPr>
          <w:rFonts w:ascii="Times New Roman" w:hAnsi="Times New Roman" w:cs="Times New Roman"/>
        </w:rPr>
        <w:t>rito santo che ci aiuti a compre</w:t>
      </w:r>
      <w:r>
        <w:rPr>
          <w:rFonts w:ascii="Times New Roman" w:hAnsi="Times New Roman" w:cs="Times New Roman"/>
        </w:rPr>
        <w:t>ndere il mistero nel quale siamo immersi</w:t>
      </w:r>
      <w:r w:rsidR="00140473">
        <w:rPr>
          <w:rFonts w:ascii="Times New Roman" w:hAnsi="Times New Roman" w:cs="Times New Roman"/>
        </w:rPr>
        <w:t>. Qui, più che mai, ci rendiamo conto dell’importanza dell’attenzione perché solo la preghiera, il silenzio, la calma e il riposo possono far emergere in noi il Mistero deposto nel nostro cuore con il Battesimo.</w:t>
      </w:r>
    </w:p>
    <w:p w:rsidR="00140473" w:rsidRDefault="00140473" w:rsidP="00CB3AF1">
      <w:pPr>
        <w:jc w:val="both"/>
        <w:rPr>
          <w:rFonts w:ascii="Times New Roman" w:hAnsi="Times New Roman" w:cs="Times New Roman"/>
        </w:rPr>
      </w:pPr>
      <w:r>
        <w:rPr>
          <w:rFonts w:ascii="Times New Roman" w:hAnsi="Times New Roman" w:cs="Times New Roman"/>
        </w:rPr>
        <w:t xml:space="preserve">E’ necessario, prima di tutto, verificare il nostro atteggiamento ‘psicologico’ di fronte al Battesimo. Spesso rischiamo di vedere in esso una semplice ‘ripulitura’ dai </w:t>
      </w:r>
      <w:proofErr w:type="gramStart"/>
      <w:r>
        <w:rPr>
          <w:rFonts w:ascii="Times New Roman" w:hAnsi="Times New Roman" w:cs="Times New Roman"/>
        </w:rPr>
        <w:t>peccati  (</w:t>
      </w:r>
      <w:proofErr w:type="gramEnd"/>
      <w:r>
        <w:rPr>
          <w:rFonts w:ascii="Times New Roman" w:hAnsi="Times New Roman" w:cs="Times New Roman"/>
        </w:rPr>
        <w:t xml:space="preserve"> in particolare dal ‘peccato originale’). Io sono quello che sono ‘con un po’ di peccati </w:t>
      </w:r>
      <w:proofErr w:type="spellStart"/>
      <w:r>
        <w:rPr>
          <w:rFonts w:ascii="Times New Roman" w:hAnsi="Times New Roman" w:cs="Times New Roman"/>
        </w:rPr>
        <w:t>addosso’</w:t>
      </w:r>
      <w:proofErr w:type="spellEnd"/>
      <w:r>
        <w:rPr>
          <w:rFonts w:ascii="Times New Roman" w:hAnsi="Times New Roman" w:cs="Times New Roman"/>
        </w:rPr>
        <w:t xml:space="preserve"> e il battesimo (come poi la confessione) mi ripulisce; da qui l’impegno a fare in modo di ‘non sporcare più la veste bianca della grazia’. Di per sé non c’</w:t>
      </w:r>
      <w:r w:rsidR="00772E5B">
        <w:rPr>
          <w:rFonts w:ascii="Times New Roman" w:hAnsi="Times New Roman" w:cs="Times New Roman"/>
        </w:rPr>
        <w:t xml:space="preserve">è nulla di sbagliato, ma </w:t>
      </w:r>
      <w:r>
        <w:rPr>
          <w:rFonts w:ascii="Times New Roman" w:hAnsi="Times New Roman" w:cs="Times New Roman"/>
        </w:rPr>
        <w:t>dico troppo poco di quello che mi è successo. Visto così il Battesimo ha come effetto primario quello di cercare di ‘non fare più peccati’. Invece con il Battesimo ho iniziato ‘ tutta un’altra vita’</w:t>
      </w:r>
      <w:r w:rsidR="00C2489C">
        <w:rPr>
          <w:rFonts w:ascii="Times New Roman" w:hAnsi="Times New Roman" w:cs="Times New Roman"/>
        </w:rPr>
        <w:t xml:space="preserve">; io sono diventato un altro; </w:t>
      </w:r>
      <w:r>
        <w:rPr>
          <w:rFonts w:ascii="Times New Roman" w:hAnsi="Times New Roman" w:cs="Times New Roman"/>
        </w:rPr>
        <w:t>sono una cosa sola con Gesù e lo resterò sempre anche quando faccio i peccati. Un figlio, se scappa di casa, non cessa di essere figlio, così io non sarò mai più del ‘peccato’ anche se continuo purtroppo ad avere la possibilità di fare i peccati.</w:t>
      </w:r>
      <w:r w:rsidR="00C2489C">
        <w:rPr>
          <w:rFonts w:ascii="Times New Roman" w:hAnsi="Times New Roman" w:cs="Times New Roman"/>
        </w:rPr>
        <w:t xml:space="preserve"> Credo si veda</w:t>
      </w:r>
      <w:r>
        <w:rPr>
          <w:rFonts w:ascii="Times New Roman" w:hAnsi="Times New Roman" w:cs="Times New Roman"/>
        </w:rPr>
        <w:t xml:space="preserve"> con estrema chiarezza l’importanza della fede; credere significa ‘sapere che sono per sempre di Gesù’</w:t>
      </w:r>
      <w:r w:rsidR="00C2489C">
        <w:rPr>
          <w:rFonts w:ascii="Times New Roman" w:hAnsi="Times New Roman" w:cs="Times New Roman"/>
        </w:rPr>
        <w:t xml:space="preserve"> per</w:t>
      </w:r>
      <w:r w:rsidR="00772E5B">
        <w:rPr>
          <w:rFonts w:ascii="Times New Roman" w:hAnsi="Times New Roman" w:cs="Times New Roman"/>
        </w:rPr>
        <w:t>ché la sua morte e la sua vita sono diventate</w:t>
      </w:r>
      <w:r w:rsidR="00C2489C">
        <w:rPr>
          <w:rFonts w:ascii="Times New Roman" w:hAnsi="Times New Roman" w:cs="Times New Roman"/>
        </w:rPr>
        <w:t xml:space="preserve"> la mia</w:t>
      </w:r>
      <w:r w:rsidR="00772E5B">
        <w:rPr>
          <w:rFonts w:ascii="Times New Roman" w:hAnsi="Times New Roman" w:cs="Times New Roman"/>
        </w:rPr>
        <w:t xml:space="preserve"> morte al peccato e la mia vita per la giustificazione.</w:t>
      </w:r>
      <w:r w:rsidR="00C2489C">
        <w:rPr>
          <w:rFonts w:ascii="Times New Roman" w:hAnsi="Times New Roman" w:cs="Times New Roman"/>
        </w:rPr>
        <w:t xml:space="preserve"> Qui cogliamo la bellezza e il realismo di quanto Gesù ci dice nel vangelo di Giovanni: ‘Io sono la vite e voi siete i tralci…senza di me non potete far nulla’.</w:t>
      </w:r>
    </w:p>
    <w:p w:rsidR="00772E5B" w:rsidRDefault="00772E5B" w:rsidP="00CB3AF1">
      <w:pPr>
        <w:jc w:val="both"/>
        <w:rPr>
          <w:rFonts w:ascii="Times New Roman" w:hAnsi="Times New Roman" w:cs="Times New Roman"/>
        </w:rPr>
      </w:pPr>
    </w:p>
    <w:p w:rsidR="00C2489C" w:rsidRDefault="00C2489C" w:rsidP="00CB3AF1">
      <w:pPr>
        <w:jc w:val="both"/>
        <w:rPr>
          <w:rFonts w:ascii="Times New Roman" w:hAnsi="Times New Roman" w:cs="Times New Roman"/>
        </w:rPr>
      </w:pPr>
      <w:r>
        <w:rPr>
          <w:rFonts w:ascii="Times New Roman" w:hAnsi="Times New Roman" w:cs="Times New Roman"/>
        </w:rPr>
        <w:t>Abbiamo visto con che coraggio P. insiste sulla valenza salvifica della morte di Gesù. Anche su questo unto è necessaria la nostra conversione. Con quali occhi alzo lo sguardo verso la Croce?</w:t>
      </w:r>
      <w:r w:rsidR="00772E5B">
        <w:rPr>
          <w:rFonts w:ascii="Times New Roman" w:hAnsi="Times New Roman" w:cs="Times New Roman"/>
        </w:rPr>
        <w:t xml:space="preserve"> C’è spesso un atteggiamento ‘penoso’ verso la Croce perché vista sul versante del dolore; addirittura si insiste in modo quasi esclusivo sulla mia responsabilità nel procurare dolore a Gesù. Gesù è morto per i peccati, ma è una morte liberamente accolta, amorosamente accettata, gloriosamente vittoriosa. Soffermarsi più del dovuto sul dolore reintroduce ‘l’impegno di non peccare’ visto come non infliggere ‘dolore a Gesù’ e non come logica conseguenza di essere passato dalla legge alla grazia. Gesù mi ha ‘comprato’ con la sua morte</w:t>
      </w:r>
      <w:r w:rsidR="007A1B77">
        <w:rPr>
          <w:rFonts w:ascii="Times New Roman" w:hAnsi="Times New Roman" w:cs="Times New Roman"/>
        </w:rPr>
        <w:t xml:space="preserve">; ha pagato il prezzo con il quale mi ha sottratto al ‘vecchio padrone’ (il peccato) e mi </w:t>
      </w:r>
      <w:r w:rsidR="00901349">
        <w:rPr>
          <w:rFonts w:ascii="Times New Roman" w:hAnsi="Times New Roman" w:cs="Times New Roman"/>
        </w:rPr>
        <w:t xml:space="preserve">ha </w:t>
      </w:r>
      <w:bookmarkStart w:id="0" w:name="_GoBack"/>
      <w:bookmarkEnd w:id="0"/>
      <w:r w:rsidR="007A1B77">
        <w:rPr>
          <w:rFonts w:ascii="Times New Roman" w:hAnsi="Times New Roman" w:cs="Times New Roman"/>
        </w:rPr>
        <w:t xml:space="preserve">attratto alla sua signoria che è quella della libertà. </w:t>
      </w:r>
    </w:p>
    <w:p w:rsidR="007A1B77" w:rsidRPr="00CB3AF1" w:rsidRDefault="007A1B77" w:rsidP="00CB3AF1">
      <w:pPr>
        <w:jc w:val="both"/>
        <w:rPr>
          <w:rFonts w:ascii="Times New Roman" w:hAnsi="Times New Roman" w:cs="Times New Roman"/>
        </w:rPr>
      </w:pPr>
      <w:r>
        <w:rPr>
          <w:rFonts w:ascii="Times New Roman" w:hAnsi="Times New Roman" w:cs="Times New Roman"/>
        </w:rPr>
        <w:t>La Croce è essenziale per la mia salvezza, ma non diventa lo ‘stile’ normale, doloroso e sacrificato, della vita cristiana. La lotta contro i peccati è già vittoriosa in partenza perché il mio peccato è il peccato di chi ‘non cessa di essere santo’ dal momento che è giustificato (cioè fatto santo) dalla Croce. Io non posso staccarmi dalla Croce non perché voglio soffrire o voglio ‘consolare Gesù’, ma perché, se mi stacco dalla Croce, ritorno sotto il padrone di prima.</w:t>
      </w:r>
    </w:p>
    <w:sectPr w:rsidR="007A1B77" w:rsidRPr="00CB3AF1" w:rsidSect="00BE36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2"/>
  </w:compat>
  <w:rsids>
    <w:rsidRoot w:val="005E50FE"/>
    <w:rsid w:val="0009161A"/>
    <w:rsid w:val="00140473"/>
    <w:rsid w:val="0058436D"/>
    <w:rsid w:val="005E50FE"/>
    <w:rsid w:val="00632C5D"/>
    <w:rsid w:val="00684167"/>
    <w:rsid w:val="006A329B"/>
    <w:rsid w:val="00772E5B"/>
    <w:rsid w:val="007A1B77"/>
    <w:rsid w:val="00901349"/>
    <w:rsid w:val="00B171FE"/>
    <w:rsid w:val="00B74E0D"/>
    <w:rsid w:val="00BE363B"/>
    <w:rsid w:val="00BF1E00"/>
    <w:rsid w:val="00C10473"/>
    <w:rsid w:val="00C2489C"/>
    <w:rsid w:val="00C2729B"/>
    <w:rsid w:val="00CB3AF1"/>
    <w:rsid w:val="00DA2AE7"/>
    <w:rsid w:val="00E003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385BC-4265-4039-A5A3-4211FB85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36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E50FE"/>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5E5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06865">
      <w:bodyDiv w:val="1"/>
      <w:marLeft w:val="0"/>
      <w:marRight w:val="0"/>
      <w:marTop w:val="0"/>
      <w:marBottom w:val="0"/>
      <w:divBdr>
        <w:top w:val="none" w:sz="0" w:space="0" w:color="auto"/>
        <w:left w:val="none" w:sz="0" w:space="0" w:color="auto"/>
        <w:bottom w:val="none" w:sz="0" w:space="0" w:color="auto"/>
        <w:right w:val="none" w:sz="0" w:space="0" w:color="auto"/>
      </w:divBdr>
      <w:divsChild>
        <w:div w:id="1256134164">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1392</Words>
  <Characters>7941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pierluigi.gallistam</dc:creator>
  <cp:keywords/>
  <dc:description/>
  <cp:lastModifiedBy>don Lugi Galli</cp:lastModifiedBy>
  <cp:revision>15</cp:revision>
  <dcterms:created xsi:type="dcterms:W3CDTF">2016-07-28T08:20:00Z</dcterms:created>
  <dcterms:modified xsi:type="dcterms:W3CDTF">2016-08-10T20:44:00Z</dcterms:modified>
</cp:coreProperties>
</file>