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A6" w:rsidRPr="00280B2A" w:rsidRDefault="00A31E53" w:rsidP="00280B2A">
      <w:pPr>
        <w:jc w:val="center"/>
        <w:rPr>
          <w:rFonts w:ascii="Times New Roman" w:hAnsi="Times New Roman" w:cs="Times New Roman"/>
          <w:b/>
          <w:sz w:val="28"/>
          <w:szCs w:val="28"/>
        </w:rPr>
      </w:pPr>
      <w:r w:rsidRPr="00280B2A">
        <w:rPr>
          <w:rFonts w:ascii="Times New Roman" w:hAnsi="Times New Roman" w:cs="Times New Roman"/>
          <w:b/>
          <w:sz w:val="28"/>
          <w:szCs w:val="28"/>
        </w:rPr>
        <w:t>Introduzione.</w:t>
      </w:r>
    </w:p>
    <w:p w:rsidR="00A31E53" w:rsidRDefault="00A31E53">
      <w:pPr>
        <w:rPr>
          <w:rFonts w:ascii="Times New Roman" w:hAnsi="Times New Roman" w:cs="Times New Roman"/>
          <w:b/>
        </w:rPr>
      </w:pPr>
    </w:p>
    <w:p w:rsidR="00A31E53" w:rsidRDefault="00A31E53" w:rsidP="00A31E53">
      <w:pPr>
        <w:jc w:val="both"/>
        <w:rPr>
          <w:rFonts w:ascii="Times New Roman" w:hAnsi="Times New Roman" w:cs="Times New Roman"/>
        </w:rPr>
      </w:pPr>
      <w:r>
        <w:rPr>
          <w:rFonts w:ascii="Times New Roman" w:hAnsi="Times New Roman" w:cs="Times New Roman"/>
        </w:rPr>
        <w:t>Leggere (lectio), meditare (meditatio) e pregare (oratio) la lettera ai Romani è una grazia e un’avventura; una grazia perché si entra in contatto con il ‘Vangelo’ vivo di Gesù, cioè con Gesù stesso. Quando Paolo scrive la lettera ai Romani i Vangeli canonici non erano ancora stati scritti. La ns. lettera (LR) è stata scritta tra il</w:t>
      </w:r>
      <w:r w:rsidR="00080690">
        <w:rPr>
          <w:rFonts w:ascii="Times New Roman" w:hAnsi="Times New Roman" w:cs="Times New Roman"/>
        </w:rPr>
        <w:t xml:space="preserve"> 57 e il 58 d.C. (alcuni datano 54-55)</w:t>
      </w:r>
      <w:r w:rsidR="0096505F">
        <w:rPr>
          <w:rFonts w:ascii="Times New Roman" w:hAnsi="Times New Roman" w:cs="Times New Roman"/>
        </w:rPr>
        <w:t>, la lettera ai Galati è del 54; i</w:t>
      </w:r>
      <w:r w:rsidR="00080690">
        <w:rPr>
          <w:rFonts w:ascii="Times New Roman" w:hAnsi="Times New Roman" w:cs="Times New Roman"/>
        </w:rPr>
        <w:t xml:space="preserve"> vangeli: Marco (65-70), Matteo e Luca (70), Giovanni o scuola giovannea (100-110). Il Vangelo di cui parla Paolo è l’evento storico di Gesù che ha sconvolto la sua vita e la nostra.</w:t>
      </w:r>
    </w:p>
    <w:p w:rsidR="00080690" w:rsidRDefault="00080690" w:rsidP="00A31E53">
      <w:pPr>
        <w:jc w:val="both"/>
        <w:rPr>
          <w:rFonts w:ascii="Times New Roman" w:hAnsi="Times New Roman" w:cs="Times New Roman"/>
        </w:rPr>
      </w:pPr>
      <w:r>
        <w:rPr>
          <w:rFonts w:ascii="Times New Roman" w:hAnsi="Times New Roman" w:cs="Times New Roman"/>
        </w:rPr>
        <w:t xml:space="preserve">Leggere la lettera ai Romani è anche un’avventura perché </w:t>
      </w:r>
      <w:r w:rsidR="00280B2A">
        <w:rPr>
          <w:rFonts w:ascii="Times New Roman" w:hAnsi="Times New Roman" w:cs="Times New Roman"/>
        </w:rPr>
        <w:t>non lascia</w:t>
      </w:r>
      <w:r>
        <w:rPr>
          <w:rFonts w:ascii="Times New Roman" w:hAnsi="Times New Roman" w:cs="Times New Roman"/>
        </w:rPr>
        <w:t xml:space="preserve"> indifferenti: siamo di fronte al ‘cuore incandescente’ della fede cristiana. Stupisce che ben poco di questa lettera sia conosciuto dal popolo dei credenti. Parole chiave come</w:t>
      </w:r>
      <w:r w:rsidR="00280B2A">
        <w:rPr>
          <w:rFonts w:ascii="Times New Roman" w:hAnsi="Times New Roman" w:cs="Times New Roman"/>
        </w:rPr>
        <w:t>:</w:t>
      </w:r>
      <w:r>
        <w:rPr>
          <w:rFonts w:ascii="Times New Roman" w:hAnsi="Times New Roman" w:cs="Times New Roman"/>
        </w:rPr>
        <w:t xml:space="preserve"> salvezza</w:t>
      </w:r>
      <w:r w:rsidR="00280B2A">
        <w:rPr>
          <w:rFonts w:ascii="Times New Roman" w:hAnsi="Times New Roman" w:cs="Times New Roman"/>
        </w:rPr>
        <w:t>,</w:t>
      </w:r>
      <w:r>
        <w:rPr>
          <w:rFonts w:ascii="Times New Roman" w:hAnsi="Times New Roman" w:cs="Times New Roman"/>
        </w:rPr>
        <w:t xml:space="preserve"> giustizia di Dio, giustificazione, grazia, elezione, sono ancora assenti dal ‘sapere comune’ del cristiano. Oggi è decisivo vivere questa avventura perché la Chiesa si sta guardando allo specchio e deve riformare se stessa per ‘diventare conforme all’immagine del Figlio di Dio’.</w:t>
      </w:r>
    </w:p>
    <w:p w:rsidR="00080690" w:rsidRDefault="00080690" w:rsidP="00A31E53">
      <w:pPr>
        <w:jc w:val="both"/>
        <w:rPr>
          <w:rFonts w:ascii="Times New Roman" w:hAnsi="Times New Roman" w:cs="Times New Roman"/>
        </w:rPr>
      </w:pPr>
    </w:p>
    <w:p w:rsidR="00080690" w:rsidRPr="0096505F" w:rsidRDefault="00080690" w:rsidP="00A31E53">
      <w:pPr>
        <w:jc w:val="both"/>
        <w:rPr>
          <w:rFonts w:ascii="Times New Roman" w:hAnsi="Times New Roman" w:cs="Times New Roman"/>
          <w:i/>
        </w:rPr>
      </w:pPr>
      <w:r>
        <w:rPr>
          <w:rFonts w:ascii="Times New Roman" w:hAnsi="Times New Roman" w:cs="Times New Roman"/>
        </w:rPr>
        <w:t xml:space="preserve">Il </w:t>
      </w:r>
      <w:r w:rsidR="0096505F">
        <w:rPr>
          <w:rFonts w:ascii="Times New Roman" w:hAnsi="Times New Roman" w:cs="Times New Roman"/>
        </w:rPr>
        <w:t>titolo che potremmo dare a LR è</w:t>
      </w:r>
      <w:r>
        <w:rPr>
          <w:rFonts w:ascii="Times New Roman" w:hAnsi="Times New Roman" w:cs="Times New Roman"/>
        </w:rPr>
        <w:t xml:space="preserve">: </w:t>
      </w:r>
      <w:r w:rsidRPr="0096505F">
        <w:rPr>
          <w:rFonts w:ascii="Times New Roman" w:hAnsi="Times New Roman" w:cs="Times New Roman"/>
          <w:i/>
        </w:rPr>
        <w:t xml:space="preserve">la giustizia di Dio si attua </w:t>
      </w:r>
      <w:r w:rsidR="0096505F">
        <w:rPr>
          <w:rFonts w:ascii="Times New Roman" w:hAnsi="Times New Roman" w:cs="Times New Roman"/>
          <w:i/>
        </w:rPr>
        <w:t>con</w:t>
      </w:r>
      <w:r w:rsidR="002C0834" w:rsidRPr="0096505F">
        <w:rPr>
          <w:rFonts w:ascii="Times New Roman" w:hAnsi="Times New Roman" w:cs="Times New Roman"/>
          <w:i/>
        </w:rPr>
        <w:t xml:space="preserve"> la fede </w:t>
      </w:r>
      <w:r w:rsidR="0096505F">
        <w:rPr>
          <w:rFonts w:ascii="Times New Roman" w:hAnsi="Times New Roman" w:cs="Times New Roman"/>
          <w:i/>
        </w:rPr>
        <w:t>in Gesù; l’</w:t>
      </w:r>
      <w:r w:rsidRPr="0096505F">
        <w:rPr>
          <w:rFonts w:ascii="Times New Roman" w:hAnsi="Times New Roman" w:cs="Times New Roman"/>
          <w:i/>
        </w:rPr>
        <w:t xml:space="preserve">opera dello Spirito </w:t>
      </w:r>
      <w:r w:rsidR="0096505F">
        <w:rPr>
          <w:rFonts w:ascii="Times New Roman" w:hAnsi="Times New Roman" w:cs="Times New Roman"/>
          <w:i/>
        </w:rPr>
        <w:t>rinnova la vita e</w:t>
      </w:r>
      <w:r w:rsidR="002C0834" w:rsidRPr="0096505F">
        <w:rPr>
          <w:rFonts w:ascii="Times New Roman" w:hAnsi="Times New Roman" w:cs="Times New Roman"/>
          <w:i/>
        </w:rPr>
        <w:t xml:space="preserve"> toglie la paura.</w:t>
      </w:r>
    </w:p>
    <w:p w:rsidR="002C0834" w:rsidRDefault="002C0834" w:rsidP="00A31E53">
      <w:pPr>
        <w:jc w:val="both"/>
        <w:rPr>
          <w:rFonts w:ascii="Times New Roman" w:hAnsi="Times New Roman" w:cs="Times New Roman"/>
        </w:rPr>
      </w:pPr>
      <w:r>
        <w:rPr>
          <w:rFonts w:ascii="Times New Roman" w:hAnsi="Times New Roman" w:cs="Times New Roman"/>
        </w:rPr>
        <w:t>Paolo scrive questa lettera ad una comunità non fondata da lui (caso unico) e presenta il ‘suo’ Vangelo: con Cristo è finito il tempo della Legge di Mosè ed è cominciata l’epoca della Grazia.</w:t>
      </w:r>
    </w:p>
    <w:p w:rsidR="002C0834" w:rsidRDefault="002C0834" w:rsidP="00A31E53">
      <w:pPr>
        <w:jc w:val="both"/>
        <w:rPr>
          <w:rFonts w:ascii="Times New Roman" w:hAnsi="Times New Roman" w:cs="Times New Roman"/>
        </w:rPr>
      </w:pPr>
    </w:p>
    <w:p w:rsidR="002C0834" w:rsidRDefault="002C0834" w:rsidP="00A31E53">
      <w:pPr>
        <w:jc w:val="both"/>
        <w:rPr>
          <w:rFonts w:ascii="Times New Roman" w:hAnsi="Times New Roman" w:cs="Times New Roman"/>
        </w:rPr>
      </w:pPr>
      <w:r>
        <w:rPr>
          <w:rFonts w:ascii="Times New Roman" w:hAnsi="Times New Roman" w:cs="Times New Roman"/>
        </w:rPr>
        <w:t>R. è una lettera complessa (e perciò studiatissima); come è ovv</w:t>
      </w:r>
      <w:r w:rsidR="00280B2A">
        <w:rPr>
          <w:rFonts w:ascii="Times New Roman" w:hAnsi="Times New Roman" w:cs="Times New Roman"/>
        </w:rPr>
        <w:t>io ci sono molte interpretazioni</w:t>
      </w:r>
      <w:r>
        <w:rPr>
          <w:rFonts w:ascii="Times New Roman" w:hAnsi="Times New Roman" w:cs="Times New Roman"/>
        </w:rPr>
        <w:t xml:space="preserve"> e svariate sintesi teologiche.</w:t>
      </w:r>
    </w:p>
    <w:p w:rsidR="002C0834" w:rsidRDefault="002C0834" w:rsidP="00A31E53">
      <w:pPr>
        <w:jc w:val="both"/>
        <w:rPr>
          <w:rFonts w:ascii="Times New Roman" w:hAnsi="Times New Roman" w:cs="Times New Roman"/>
        </w:rPr>
      </w:pPr>
      <w:r>
        <w:rPr>
          <w:rFonts w:ascii="Times New Roman" w:hAnsi="Times New Roman" w:cs="Times New Roman"/>
        </w:rPr>
        <w:t>Per iniziare diciamo ciò che è chiaro dalla lettera:</w:t>
      </w:r>
    </w:p>
    <w:p w:rsidR="002C0834" w:rsidRDefault="002C0834" w:rsidP="00A31E53">
      <w:pPr>
        <w:jc w:val="both"/>
        <w:rPr>
          <w:rFonts w:ascii="Times New Roman" w:hAnsi="Times New Roman" w:cs="Times New Roman"/>
        </w:rPr>
      </w:pPr>
    </w:p>
    <w:p w:rsidR="002C0834" w:rsidRDefault="002C0834" w:rsidP="002C0834">
      <w:pPr>
        <w:pStyle w:val="Paragrafoelenco"/>
        <w:numPr>
          <w:ilvl w:val="0"/>
          <w:numId w:val="1"/>
        </w:numPr>
        <w:jc w:val="both"/>
        <w:rPr>
          <w:rFonts w:ascii="Times New Roman" w:hAnsi="Times New Roman" w:cs="Times New Roman"/>
        </w:rPr>
      </w:pPr>
      <w:r>
        <w:rPr>
          <w:rFonts w:ascii="Times New Roman" w:hAnsi="Times New Roman" w:cs="Times New Roman"/>
        </w:rPr>
        <w:t>La salvezza è offerta a tutte le genti non solo ai giudei</w:t>
      </w:r>
      <w:r w:rsidR="00280B2A">
        <w:rPr>
          <w:rFonts w:ascii="Times New Roman" w:hAnsi="Times New Roman" w:cs="Times New Roman"/>
        </w:rPr>
        <w:t>.</w:t>
      </w:r>
    </w:p>
    <w:p w:rsidR="002C0834" w:rsidRDefault="002C0834" w:rsidP="002C0834">
      <w:pPr>
        <w:pStyle w:val="Paragrafoelenco"/>
        <w:numPr>
          <w:ilvl w:val="0"/>
          <w:numId w:val="1"/>
        </w:numPr>
        <w:jc w:val="both"/>
        <w:rPr>
          <w:rFonts w:ascii="Times New Roman" w:hAnsi="Times New Roman" w:cs="Times New Roman"/>
        </w:rPr>
      </w:pPr>
      <w:r>
        <w:rPr>
          <w:rFonts w:ascii="Times New Roman" w:hAnsi="Times New Roman" w:cs="Times New Roman"/>
        </w:rPr>
        <w:t>Tutti abbiamo peccato e nessuno ‘merita’ la salvezza</w:t>
      </w:r>
      <w:r w:rsidR="00280B2A">
        <w:rPr>
          <w:rFonts w:ascii="Times New Roman" w:hAnsi="Times New Roman" w:cs="Times New Roman"/>
        </w:rPr>
        <w:t>.</w:t>
      </w:r>
    </w:p>
    <w:p w:rsidR="002C0834" w:rsidRDefault="002C0834" w:rsidP="002C0834">
      <w:pPr>
        <w:pStyle w:val="Paragrafoelenco"/>
        <w:numPr>
          <w:ilvl w:val="0"/>
          <w:numId w:val="1"/>
        </w:numPr>
        <w:jc w:val="both"/>
        <w:rPr>
          <w:rFonts w:ascii="Times New Roman" w:hAnsi="Times New Roman" w:cs="Times New Roman"/>
        </w:rPr>
      </w:pPr>
      <w:r>
        <w:rPr>
          <w:rFonts w:ascii="Times New Roman" w:hAnsi="Times New Roman" w:cs="Times New Roman"/>
        </w:rPr>
        <w:t>La salvezza proviene dalla fede in Cristo Gesù e non dall’osservanza della Legge giudaica.</w:t>
      </w:r>
    </w:p>
    <w:p w:rsidR="002C0834" w:rsidRDefault="002C0834" w:rsidP="002C0834">
      <w:pPr>
        <w:pStyle w:val="Paragrafoelenco"/>
        <w:numPr>
          <w:ilvl w:val="0"/>
          <w:numId w:val="1"/>
        </w:numPr>
        <w:jc w:val="both"/>
        <w:rPr>
          <w:rFonts w:ascii="Times New Roman" w:hAnsi="Times New Roman" w:cs="Times New Roman"/>
        </w:rPr>
      </w:pPr>
      <w:r>
        <w:rPr>
          <w:rFonts w:ascii="Times New Roman" w:hAnsi="Times New Roman" w:cs="Times New Roman"/>
        </w:rPr>
        <w:t>La salvezza portata da Gesù è la vita nuova secondo lo Spirito con esigenze morali molto concrete.</w:t>
      </w:r>
    </w:p>
    <w:p w:rsidR="002C0834" w:rsidRDefault="002C0834" w:rsidP="002C0834">
      <w:pPr>
        <w:pStyle w:val="Paragrafoelenco"/>
        <w:numPr>
          <w:ilvl w:val="0"/>
          <w:numId w:val="1"/>
        </w:numPr>
        <w:jc w:val="both"/>
        <w:rPr>
          <w:rFonts w:ascii="Times New Roman" w:hAnsi="Times New Roman" w:cs="Times New Roman"/>
        </w:rPr>
      </w:pPr>
      <w:r>
        <w:rPr>
          <w:rFonts w:ascii="Times New Roman" w:hAnsi="Times New Roman" w:cs="Times New Roman"/>
        </w:rPr>
        <w:t>Il percorso della salvezza è un cammino continuo di trasformazione fino al compimento escatologico.</w:t>
      </w:r>
    </w:p>
    <w:p w:rsidR="003572EE" w:rsidRDefault="003572EE" w:rsidP="003572EE">
      <w:pPr>
        <w:jc w:val="both"/>
        <w:rPr>
          <w:rFonts w:ascii="Times New Roman" w:hAnsi="Times New Roman" w:cs="Times New Roman"/>
        </w:rPr>
      </w:pPr>
    </w:p>
    <w:p w:rsidR="003444A9" w:rsidRDefault="003572EE" w:rsidP="003572EE">
      <w:pPr>
        <w:jc w:val="both"/>
        <w:rPr>
          <w:rFonts w:ascii="Times New Roman" w:hAnsi="Times New Roman" w:cs="Times New Roman"/>
        </w:rPr>
      </w:pPr>
      <w:r>
        <w:rPr>
          <w:rFonts w:ascii="Times New Roman" w:hAnsi="Times New Roman" w:cs="Times New Roman"/>
        </w:rPr>
        <w:t>Il metodo che cercheremo di seguire è molto semplice e corrisponde allo scopo ‘contemplativo’ della nostra Lectio; noi vogliamo essere confortati dal Vangelo della misericordia e vogliamo godere della sobria ebbrezza dello Spirito.  Il commento cercherà di essere il più concreto e attuale possi</w:t>
      </w:r>
      <w:r w:rsidR="003444A9">
        <w:rPr>
          <w:rFonts w:ascii="Times New Roman" w:hAnsi="Times New Roman" w:cs="Times New Roman"/>
        </w:rPr>
        <w:t>bi</w:t>
      </w:r>
      <w:r>
        <w:rPr>
          <w:rFonts w:ascii="Times New Roman" w:hAnsi="Times New Roman" w:cs="Times New Roman"/>
        </w:rPr>
        <w:t>le, senza trascurare</w:t>
      </w:r>
      <w:r w:rsidR="003444A9">
        <w:rPr>
          <w:rFonts w:ascii="Times New Roman" w:hAnsi="Times New Roman" w:cs="Times New Roman"/>
        </w:rPr>
        <w:t xml:space="preserve"> i frutti dell’esegesi là</w:t>
      </w:r>
      <w:r w:rsidR="00280B2A">
        <w:rPr>
          <w:rFonts w:ascii="Times New Roman" w:hAnsi="Times New Roman" w:cs="Times New Roman"/>
        </w:rPr>
        <w:t xml:space="preserve"> dove è necessario</w:t>
      </w:r>
      <w:r w:rsidR="003444A9">
        <w:rPr>
          <w:rFonts w:ascii="Times New Roman" w:hAnsi="Times New Roman" w:cs="Times New Roman"/>
        </w:rPr>
        <w:t xml:space="preserve"> per la comprensione del testo.</w:t>
      </w:r>
    </w:p>
    <w:p w:rsidR="003572EE" w:rsidRDefault="0096505F" w:rsidP="003572EE">
      <w:pPr>
        <w:jc w:val="both"/>
        <w:rPr>
          <w:rFonts w:ascii="Times New Roman" w:hAnsi="Times New Roman" w:cs="Times New Roman"/>
        </w:rPr>
      </w:pPr>
      <w:r>
        <w:rPr>
          <w:rFonts w:ascii="Times New Roman" w:hAnsi="Times New Roman" w:cs="Times New Roman"/>
        </w:rPr>
        <w:t xml:space="preserve">La traduzione </w:t>
      </w:r>
      <w:r w:rsidR="003444A9">
        <w:rPr>
          <w:rFonts w:ascii="Times New Roman" w:hAnsi="Times New Roman" w:cs="Times New Roman"/>
        </w:rPr>
        <w:t xml:space="preserve">è quella ufficiale della C.E.I del 2008 (quella usata nella Liturgia); dove </w:t>
      </w:r>
      <w:r w:rsidR="003444A9" w:rsidRPr="00280B2A">
        <w:rPr>
          <w:rFonts w:ascii="Times New Roman" w:hAnsi="Times New Roman" w:cs="Times New Roman"/>
          <w:color w:val="000000" w:themeColor="text1"/>
        </w:rPr>
        <w:t>necessario</w:t>
      </w:r>
      <w:r w:rsidR="003444A9" w:rsidRPr="00280B2A">
        <w:rPr>
          <w:rFonts w:ascii="Times New Roman" w:hAnsi="Times New Roman" w:cs="Times New Roman"/>
          <w:color w:val="FF0000"/>
        </w:rPr>
        <w:t xml:space="preserve"> </w:t>
      </w:r>
      <w:r w:rsidR="003444A9">
        <w:rPr>
          <w:rFonts w:ascii="Times New Roman" w:hAnsi="Times New Roman" w:cs="Times New Roman"/>
        </w:rPr>
        <w:t>seguiremo altre traduzioni.</w:t>
      </w:r>
    </w:p>
    <w:p w:rsidR="003444A9" w:rsidRDefault="003444A9" w:rsidP="003572EE">
      <w:pPr>
        <w:jc w:val="both"/>
        <w:rPr>
          <w:rFonts w:ascii="Times New Roman" w:hAnsi="Times New Roman" w:cs="Times New Roman"/>
        </w:rPr>
      </w:pPr>
    </w:p>
    <w:p w:rsidR="003444A9" w:rsidRDefault="003444A9" w:rsidP="003572EE">
      <w:pPr>
        <w:jc w:val="both"/>
        <w:rPr>
          <w:rFonts w:ascii="Times New Roman" w:hAnsi="Times New Roman" w:cs="Times New Roman"/>
          <w:b/>
          <w:sz w:val="24"/>
          <w:szCs w:val="24"/>
        </w:rPr>
      </w:pPr>
      <w:r w:rsidRPr="003444A9">
        <w:rPr>
          <w:rFonts w:ascii="Times New Roman" w:hAnsi="Times New Roman" w:cs="Times New Roman"/>
          <w:b/>
          <w:sz w:val="24"/>
          <w:szCs w:val="24"/>
        </w:rPr>
        <w:t>Suddivisione della lettera.</w:t>
      </w:r>
    </w:p>
    <w:p w:rsidR="003444A9" w:rsidRDefault="003444A9" w:rsidP="003572EE">
      <w:pPr>
        <w:jc w:val="both"/>
        <w:rPr>
          <w:rFonts w:ascii="Times New Roman" w:hAnsi="Times New Roman" w:cs="Times New Roman"/>
          <w:b/>
          <w:sz w:val="24"/>
          <w:szCs w:val="24"/>
        </w:rPr>
      </w:pPr>
    </w:p>
    <w:p w:rsidR="00051FE0" w:rsidRDefault="003444A9" w:rsidP="003572EE">
      <w:pPr>
        <w:jc w:val="both"/>
        <w:rPr>
          <w:rFonts w:ascii="Times New Roman" w:hAnsi="Times New Roman" w:cs="Times New Roman"/>
        </w:rPr>
      </w:pPr>
      <w:r w:rsidRPr="003444A9">
        <w:rPr>
          <w:rFonts w:ascii="Times New Roman" w:hAnsi="Times New Roman" w:cs="Times New Roman"/>
        </w:rPr>
        <w:t xml:space="preserve">Come è facilmente intuibile ogni esegeta ha la ‘sua’ suddivisione variamente intitolata. Il loro confronto aiuta ad usarne una semplificata che serva per una miglior comprensione della lettura. </w:t>
      </w:r>
    </w:p>
    <w:p w:rsidR="00051FE0" w:rsidRDefault="00051FE0" w:rsidP="003572EE">
      <w:pPr>
        <w:jc w:val="both"/>
        <w:rPr>
          <w:rFonts w:ascii="Times New Roman" w:hAnsi="Times New Roman" w:cs="Times New Roman"/>
        </w:rPr>
      </w:pPr>
    </w:p>
    <w:p w:rsidR="003444A9" w:rsidRPr="003444A9" w:rsidRDefault="003444A9" w:rsidP="003572EE">
      <w:pPr>
        <w:jc w:val="both"/>
        <w:rPr>
          <w:rFonts w:ascii="Times New Roman" w:hAnsi="Times New Roman" w:cs="Times New Roman"/>
        </w:rPr>
      </w:pPr>
      <w:r w:rsidRPr="00051FE0">
        <w:rPr>
          <w:rFonts w:ascii="Times New Roman" w:hAnsi="Times New Roman" w:cs="Times New Roman"/>
          <w:i/>
          <w:sz w:val="24"/>
          <w:szCs w:val="24"/>
          <w:u w:val="single"/>
        </w:rPr>
        <w:t>Tenerla presenta lungo tutto il percorso è molto importante per non ‘perdere il filo’ del discorso che è molto ricco e articolato</w:t>
      </w:r>
    </w:p>
    <w:p w:rsidR="003444A9" w:rsidRDefault="003444A9" w:rsidP="002C0834">
      <w:pPr>
        <w:jc w:val="both"/>
        <w:rPr>
          <w:rFonts w:ascii="Times New Roman" w:hAnsi="Times New Roman" w:cs="Times New Roman"/>
        </w:rPr>
      </w:pPr>
    </w:p>
    <w:p w:rsidR="007B664E" w:rsidRDefault="007B664E" w:rsidP="002C0834">
      <w:pPr>
        <w:jc w:val="both"/>
        <w:rPr>
          <w:rFonts w:ascii="Times New Roman" w:hAnsi="Times New Roman" w:cs="Times New Roman"/>
        </w:rPr>
      </w:pPr>
    </w:p>
    <w:p w:rsidR="007B664E" w:rsidRDefault="007B664E" w:rsidP="002C0834">
      <w:pPr>
        <w:jc w:val="both"/>
        <w:rPr>
          <w:rFonts w:ascii="Times New Roman" w:hAnsi="Times New Roman" w:cs="Times New Roman"/>
        </w:rPr>
      </w:pPr>
      <w:r>
        <w:rPr>
          <w:rFonts w:ascii="Times New Roman" w:hAnsi="Times New Roman" w:cs="Times New Roman"/>
        </w:rPr>
        <w:t>Per ogni giorno, prima del testo del giorno, viene messo la schema generale al quale il pezzo appartiene evidenziato in rosso. Questo dovrebbe aiutare ad avere la ‘mappa’ della lettera, questa visione d’insieme può essere utile per capire i passaggi, e dunque il senso, del discorrere di P.</w:t>
      </w:r>
    </w:p>
    <w:p w:rsidR="007B664E" w:rsidRDefault="007B664E" w:rsidP="002C0834">
      <w:pPr>
        <w:jc w:val="both"/>
        <w:rPr>
          <w:rFonts w:ascii="Times New Roman" w:hAnsi="Times New Roman" w:cs="Times New Roman"/>
        </w:rPr>
      </w:pPr>
    </w:p>
    <w:p w:rsidR="007B664E" w:rsidRDefault="007B664E" w:rsidP="002C0834">
      <w:pPr>
        <w:jc w:val="both"/>
        <w:rPr>
          <w:rFonts w:ascii="Times New Roman" w:hAnsi="Times New Roman" w:cs="Times New Roman"/>
        </w:rPr>
      </w:pPr>
      <w:r>
        <w:rPr>
          <w:rFonts w:ascii="Times New Roman" w:hAnsi="Times New Roman" w:cs="Times New Roman"/>
        </w:rPr>
        <w:t>Il testo è in corsivo e vengono sottolineate le ‘frasi chiave’; anche questo può essere un aiuto alla memorizzazione e alla meditazione personale.</w:t>
      </w:r>
    </w:p>
    <w:p w:rsidR="007B664E" w:rsidRDefault="007B664E" w:rsidP="002C0834">
      <w:pPr>
        <w:jc w:val="both"/>
        <w:rPr>
          <w:rFonts w:ascii="Times New Roman" w:hAnsi="Times New Roman" w:cs="Times New Roman"/>
        </w:rPr>
      </w:pPr>
    </w:p>
    <w:p w:rsidR="007B664E" w:rsidRDefault="007B664E" w:rsidP="002C0834">
      <w:pPr>
        <w:jc w:val="both"/>
        <w:rPr>
          <w:rFonts w:ascii="Times New Roman" w:hAnsi="Times New Roman" w:cs="Times New Roman"/>
        </w:rPr>
      </w:pPr>
    </w:p>
    <w:p w:rsidR="007B664E" w:rsidRDefault="007B664E" w:rsidP="002C0834">
      <w:pPr>
        <w:jc w:val="both"/>
        <w:rPr>
          <w:rFonts w:ascii="Times New Roman" w:hAnsi="Times New Roman" w:cs="Times New Roman"/>
        </w:rPr>
      </w:pPr>
    </w:p>
    <w:p w:rsidR="007B664E" w:rsidRDefault="007B664E" w:rsidP="002C0834">
      <w:pPr>
        <w:jc w:val="both"/>
        <w:rPr>
          <w:rFonts w:ascii="Times New Roman" w:hAnsi="Times New Roman" w:cs="Times New Roman"/>
        </w:rPr>
      </w:pPr>
    </w:p>
    <w:p w:rsidR="007B664E" w:rsidRDefault="007B664E" w:rsidP="002C0834">
      <w:pPr>
        <w:jc w:val="both"/>
        <w:rPr>
          <w:rFonts w:ascii="Times New Roman" w:hAnsi="Times New Roman" w:cs="Times New Roman"/>
        </w:rPr>
      </w:pPr>
    </w:p>
    <w:p w:rsidR="002C0834" w:rsidRDefault="007B664E" w:rsidP="007B664E">
      <w:pPr>
        <w:jc w:val="center"/>
        <w:rPr>
          <w:rFonts w:ascii="Times New Roman" w:hAnsi="Times New Roman" w:cs="Times New Roman"/>
          <w:b/>
          <w:sz w:val="32"/>
          <w:szCs w:val="32"/>
        </w:rPr>
      </w:pPr>
      <w:r w:rsidRPr="007B664E">
        <w:rPr>
          <w:rFonts w:ascii="Times New Roman" w:hAnsi="Times New Roman" w:cs="Times New Roman"/>
          <w:b/>
          <w:sz w:val="32"/>
          <w:szCs w:val="32"/>
        </w:rPr>
        <w:t>Divisione della lettera.</w:t>
      </w:r>
    </w:p>
    <w:p w:rsidR="007B664E" w:rsidRPr="007B664E" w:rsidRDefault="007B664E" w:rsidP="007B664E">
      <w:pPr>
        <w:jc w:val="center"/>
        <w:rPr>
          <w:rFonts w:ascii="Times New Roman" w:hAnsi="Times New Roman" w:cs="Times New Roman"/>
          <w:b/>
          <w:sz w:val="32"/>
          <w:szCs w:val="32"/>
        </w:rPr>
      </w:pPr>
    </w:p>
    <w:p w:rsidR="007B664E" w:rsidRDefault="007B664E" w:rsidP="007B664E">
      <w:pPr>
        <w:jc w:val="center"/>
        <w:rPr>
          <w:rFonts w:ascii="Times New Roman" w:hAnsi="Times New Roman" w:cs="Times New Roman"/>
          <w:b/>
          <w:sz w:val="24"/>
          <w:szCs w:val="24"/>
        </w:rPr>
      </w:pPr>
      <w:r>
        <w:rPr>
          <w:rFonts w:ascii="Times New Roman" w:hAnsi="Times New Roman" w:cs="Times New Roman"/>
          <w:b/>
          <w:sz w:val="24"/>
          <w:szCs w:val="24"/>
        </w:rPr>
        <w:t>La lettera è divisa in due parti (dottrinale ed esortativa), precedute</w:t>
      </w:r>
    </w:p>
    <w:p w:rsidR="007B664E" w:rsidRDefault="007B664E" w:rsidP="007B664E">
      <w:pPr>
        <w:jc w:val="center"/>
        <w:rPr>
          <w:rFonts w:ascii="Times New Roman" w:hAnsi="Times New Roman" w:cs="Times New Roman"/>
          <w:b/>
          <w:sz w:val="24"/>
          <w:szCs w:val="24"/>
        </w:rPr>
      </w:pPr>
      <w:r>
        <w:rPr>
          <w:rFonts w:ascii="Times New Roman" w:hAnsi="Times New Roman" w:cs="Times New Roman"/>
          <w:b/>
          <w:sz w:val="24"/>
          <w:szCs w:val="24"/>
        </w:rPr>
        <w:t>da un prescritto e un ringraziamento</w:t>
      </w:r>
    </w:p>
    <w:p w:rsidR="007B664E" w:rsidRPr="007B664E" w:rsidRDefault="007B664E" w:rsidP="007B664E">
      <w:pPr>
        <w:jc w:val="center"/>
        <w:rPr>
          <w:rFonts w:ascii="Times New Roman" w:hAnsi="Times New Roman" w:cs="Times New Roman"/>
          <w:b/>
          <w:sz w:val="24"/>
          <w:szCs w:val="24"/>
        </w:rPr>
      </w:pPr>
      <w:r>
        <w:rPr>
          <w:rFonts w:ascii="Times New Roman" w:hAnsi="Times New Roman" w:cs="Times New Roman"/>
          <w:b/>
          <w:sz w:val="24"/>
          <w:szCs w:val="24"/>
        </w:rPr>
        <w:t>e seguite da raccomandazioni finali e dossologia conclusiva.</w:t>
      </w:r>
    </w:p>
    <w:p w:rsidR="00280B2A" w:rsidRDefault="00280B2A" w:rsidP="003444A9">
      <w:pPr>
        <w:jc w:val="both"/>
        <w:rPr>
          <w:rFonts w:ascii="Times New Roman" w:hAnsi="Times New Roman" w:cs="Times New Roman"/>
        </w:rPr>
      </w:pPr>
    </w:p>
    <w:p w:rsidR="003572EE" w:rsidRDefault="003444A9" w:rsidP="003444A9">
      <w:pPr>
        <w:jc w:val="both"/>
        <w:rPr>
          <w:rFonts w:ascii="Times New Roman" w:hAnsi="Times New Roman" w:cs="Times New Roman"/>
        </w:rPr>
      </w:pPr>
      <w:r w:rsidRPr="00280B2A">
        <w:rPr>
          <w:rFonts w:ascii="Times New Roman" w:hAnsi="Times New Roman" w:cs="Times New Roman"/>
          <w:b/>
        </w:rPr>
        <w:t>Prescritto:</w:t>
      </w:r>
      <w:r w:rsidR="00280B2A">
        <w:rPr>
          <w:rFonts w:ascii="Times New Roman" w:hAnsi="Times New Roman" w:cs="Times New Roman"/>
        </w:rPr>
        <w:t xml:space="preserve"> 1,1-7. e </w:t>
      </w:r>
      <w:r w:rsidRPr="00280B2A">
        <w:rPr>
          <w:rFonts w:ascii="Times New Roman" w:hAnsi="Times New Roman" w:cs="Times New Roman"/>
          <w:b/>
        </w:rPr>
        <w:t>Ringraziamenti</w:t>
      </w:r>
      <w:r w:rsidRPr="003444A9">
        <w:rPr>
          <w:rFonts w:ascii="Times New Roman" w:hAnsi="Times New Roman" w:cs="Times New Roman"/>
        </w:rPr>
        <w:t>:  1,8-15.</w:t>
      </w:r>
    </w:p>
    <w:p w:rsidR="00280B2A" w:rsidRDefault="00280B2A" w:rsidP="003444A9">
      <w:pPr>
        <w:jc w:val="both"/>
        <w:rPr>
          <w:rFonts w:ascii="Times New Roman" w:hAnsi="Times New Roman" w:cs="Times New Roman"/>
        </w:rPr>
      </w:pPr>
    </w:p>
    <w:p w:rsidR="003444A9" w:rsidRDefault="00A76973" w:rsidP="00A76973">
      <w:pPr>
        <w:jc w:val="center"/>
        <w:rPr>
          <w:rFonts w:ascii="Times New Roman" w:hAnsi="Times New Roman" w:cs="Times New Roman"/>
        </w:rPr>
      </w:pPr>
      <w:r w:rsidRPr="007B664E">
        <w:rPr>
          <w:rFonts w:ascii="Times New Roman" w:hAnsi="Times New Roman" w:cs="Times New Roman"/>
          <w:b/>
          <w:sz w:val="36"/>
          <w:szCs w:val="36"/>
        </w:rPr>
        <w:t>P</w:t>
      </w:r>
      <w:r w:rsidR="003444A9" w:rsidRPr="007B664E">
        <w:rPr>
          <w:rFonts w:ascii="Times New Roman" w:hAnsi="Times New Roman" w:cs="Times New Roman"/>
          <w:b/>
          <w:sz w:val="36"/>
          <w:szCs w:val="36"/>
        </w:rPr>
        <w:t>arte</w:t>
      </w:r>
      <w:r w:rsidR="0096505F" w:rsidRPr="007B664E">
        <w:rPr>
          <w:rFonts w:ascii="Times New Roman" w:hAnsi="Times New Roman" w:cs="Times New Roman"/>
          <w:b/>
          <w:sz w:val="36"/>
          <w:szCs w:val="36"/>
        </w:rPr>
        <w:t xml:space="preserve"> </w:t>
      </w:r>
      <w:r w:rsidR="003572EE" w:rsidRPr="007B664E">
        <w:rPr>
          <w:rFonts w:ascii="Times New Roman" w:hAnsi="Times New Roman" w:cs="Times New Roman"/>
          <w:b/>
          <w:sz w:val="36"/>
          <w:szCs w:val="36"/>
        </w:rPr>
        <w:t xml:space="preserve">dottrinale </w:t>
      </w:r>
      <w:r w:rsidR="003572EE" w:rsidRPr="0096505F">
        <w:rPr>
          <w:rFonts w:ascii="Times New Roman" w:hAnsi="Times New Roman" w:cs="Times New Roman"/>
          <w:b/>
          <w:sz w:val="32"/>
          <w:szCs w:val="32"/>
        </w:rPr>
        <w:t>(1,16-11,36</w:t>
      </w:r>
      <w:r w:rsidR="00280B2A">
        <w:rPr>
          <w:rFonts w:ascii="Times New Roman" w:hAnsi="Times New Roman" w:cs="Times New Roman"/>
        </w:rPr>
        <w:t xml:space="preserve">): </w:t>
      </w:r>
      <w:r w:rsidR="00280B2A" w:rsidRPr="0096505F">
        <w:rPr>
          <w:rFonts w:ascii="Times New Roman" w:hAnsi="Times New Roman" w:cs="Times New Roman"/>
          <w:b/>
          <w:i/>
          <w:color w:val="000000" w:themeColor="text1"/>
          <w:sz w:val="32"/>
          <w:szCs w:val="32"/>
        </w:rPr>
        <w:t>L’essenza dell’identità cristiana</w:t>
      </w:r>
      <w:r w:rsidR="00280B2A" w:rsidRPr="0096505F">
        <w:rPr>
          <w:rFonts w:ascii="Times New Roman" w:hAnsi="Times New Roman" w:cs="Times New Roman"/>
          <w:b/>
          <w:i/>
          <w:sz w:val="32"/>
          <w:szCs w:val="32"/>
        </w:rPr>
        <w:t>.</w:t>
      </w:r>
    </w:p>
    <w:p w:rsidR="00280B2A" w:rsidRDefault="00280B2A" w:rsidP="002C0834">
      <w:pPr>
        <w:jc w:val="both"/>
        <w:rPr>
          <w:rFonts w:ascii="Times New Roman" w:hAnsi="Times New Roman" w:cs="Times New Roman"/>
        </w:rPr>
      </w:pPr>
    </w:p>
    <w:p w:rsidR="00051FE0" w:rsidRPr="007B664E" w:rsidRDefault="003572EE" w:rsidP="00CD7AF8">
      <w:pPr>
        <w:jc w:val="both"/>
        <w:rPr>
          <w:rFonts w:ascii="Times New Roman" w:hAnsi="Times New Roman" w:cs="Times New Roman"/>
          <w:i/>
        </w:rPr>
      </w:pPr>
      <w:r w:rsidRPr="00280B2A">
        <w:rPr>
          <w:rFonts w:ascii="Times New Roman" w:hAnsi="Times New Roman" w:cs="Times New Roman"/>
          <w:i/>
        </w:rPr>
        <w:t>Colpisce che ben 11 dei 16 capitoli sono per l’esposizione della dottrina. Questo è il primo insegnamento della lettera: il messaggio viene prima di ogni precetto; una volta compreso</w:t>
      </w:r>
      <w:r w:rsidR="003444A9" w:rsidRPr="00280B2A">
        <w:rPr>
          <w:rFonts w:ascii="Times New Roman" w:hAnsi="Times New Roman" w:cs="Times New Roman"/>
          <w:i/>
        </w:rPr>
        <w:t xml:space="preserve"> e accolto</w:t>
      </w:r>
      <w:r w:rsidRPr="00280B2A">
        <w:rPr>
          <w:rFonts w:ascii="Times New Roman" w:hAnsi="Times New Roman" w:cs="Times New Roman"/>
          <w:i/>
        </w:rPr>
        <w:t xml:space="preserve"> il ‘vangelo’</w:t>
      </w:r>
      <w:r w:rsidR="003444A9" w:rsidRPr="00280B2A">
        <w:rPr>
          <w:rFonts w:ascii="Times New Roman" w:hAnsi="Times New Roman" w:cs="Times New Roman"/>
          <w:i/>
        </w:rPr>
        <w:t>,</w:t>
      </w:r>
      <w:r w:rsidRPr="00280B2A">
        <w:rPr>
          <w:rFonts w:ascii="Times New Roman" w:hAnsi="Times New Roman" w:cs="Times New Roman"/>
          <w:i/>
        </w:rPr>
        <w:t xml:space="preserve"> la ‘vita secondo lo spirito’ viene quasi da sé.</w:t>
      </w:r>
    </w:p>
    <w:p w:rsidR="00051FE0" w:rsidRPr="007B664E" w:rsidRDefault="00280B2A" w:rsidP="007B664E">
      <w:pPr>
        <w:jc w:val="center"/>
        <w:rPr>
          <w:sz w:val="28"/>
          <w:szCs w:val="28"/>
        </w:rPr>
      </w:pPr>
      <w:r w:rsidRPr="00051FE0">
        <w:rPr>
          <w:rFonts w:ascii="Times New Roman" w:hAnsi="Times New Roman" w:cs="Times New Roman"/>
          <w:b/>
          <w:sz w:val="28"/>
          <w:szCs w:val="28"/>
        </w:rPr>
        <w:t>Tema</w:t>
      </w:r>
      <w:r w:rsidR="0096505F" w:rsidRPr="00051FE0">
        <w:rPr>
          <w:rFonts w:ascii="Times New Roman" w:hAnsi="Times New Roman" w:cs="Times New Roman"/>
          <w:b/>
          <w:sz w:val="28"/>
          <w:szCs w:val="28"/>
        </w:rPr>
        <w:t xml:space="preserve"> generale della lettera</w:t>
      </w:r>
      <w:r w:rsidRPr="00051FE0">
        <w:rPr>
          <w:rFonts w:ascii="Times New Roman" w:hAnsi="Times New Roman" w:cs="Times New Roman"/>
          <w:b/>
          <w:sz w:val="28"/>
          <w:szCs w:val="28"/>
        </w:rPr>
        <w:t xml:space="preserve"> (1,16-17):</w:t>
      </w:r>
    </w:p>
    <w:p w:rsidR="00051FE0" w:rsidRPr="007B664E" w:rsidRDefault="00051FE0" w:rsidP="00CD7AF8">
      <w:pPr>
        <w:jc w:val="both"/>
        <w:rPr>
          <w:b/>
          <w:sz w:val="24"/>
          <w:szCs w:val="24"/>
        </w:rPr>
      </w:pPr>
      <w:r w:rsidRPr="00051FE0">
        <w:rPr>
          <w:sz w:val="24"/>
          <w:szCs w:val="24"/>
        </w:rPr>
        <w:t>‘</w:t>
      </w:r>
      <w:r w:rsidRPr="00051FE0">
        <w:rPr>
          <w:b/>
          <w:sz w:val="24"/>
          <w:szCs w:val="24"/>
        </w:rPr>
        <w:t>Io infatti non mi vergogno del Vangelo, perché è potenza di Dio per la salvezza di chiunque crede, del Giudeo, prima, come del Greco. In esso infatti si rivela la giustizia di Dio, da fede a fede, come sta scritto: Il giusto per fede vivrà’.</w:t>
      </w:r>
    </w:p>
    <w:p w:rsidR="00051FE0" w:rsidRDefault="00051FE0" w:rsidP="00CD7AF8">
      <w:pPr>
        <w:jc w:val="both"/>
        <w:rPr>
          <w:rFonts w:ascii="Times New Roman" w:hAnsi="Times New Roman" w:cs="Times New Roman"/>
          <w:b/>
        </w:rPr>
      </w:pPr>
    </w:p>
    <w:p w:rsidR="00051FE0" w:rsidRPr="007B664E" w:rsidRDefault="007B664E" w:rsidP="007B664E">
      <w:pPr>
        <w:ind w:left="360"/>
        <w:jc w:val="center"/>
        <w:rPr>
          <w:rFonts w:ascii="Times New Roman" w:hAnsi="Times New Roman" w:cs="Times New Roman"/>
          <w:b/>
        </w:rPr>
      </w:pPr>
      <w:r w:rsidRPr="007B664E">
        <w:rPr>
          <w:rFonts w:ascii="Times New Roman" w:hAnsi="Times New Roman" w:cs="Times New Roman"/>
          <w:b/>
          <w:sz w:val="28"/>
          <w:szCs w:val="28"/>
          <w:u w:val="single"/>
        </w:rPr>
        <w:t xml:space="preserve">I° </w:t>
      </w:r>
      <w:r w:rsidR="00280B2A" w:rsidRPr="007B664E">
        <w:rPr>
          <w:rFonts w:ascii="Times New Roman" w:hAnsi="Times New Roman" w:cs="Times New Roman"/>
          <w:b/>
          <w:sz w:val="28"/>
          <w:szCs w:val="28"/>
          <w:u w:val="single"/>
        </w:rPr>
        <w:t>La Giustizia di Dio</w:t>
      </w:r>
      <w:r w:rsidR="00280B2A" w:rsidRPr="007B664E">
        <w:rPr>
          <w:rFonts w:ascii="Times New Roman" w:hAnsi="Times New Roman" w:cs="Times New Roman"/>
          <w:b/>
          <w:sz w:val="28"/>
          <w:szCs w:val="28"/>
        </w:rPr>
        <w:t xml:space="preserve">: </w:t>
      </w:r>
      <w:r w:rsidR="001F47F2" w:rsidRPr="007B664E">
        <w:rPr>
          <w:rFonts w:ascii="Times New Roman" w:hAnsi="Times New Roman" w:cs="Times New Roman"/>
          <w:b/>
          <w:sz w:val="28"/>
          <w:szCs w:val="28"/>
        </w:rPr>
        <w:t>antitesi tra giustizia retributiva e giustizia evangelica</w:t>
      </w:r>
      <w:r w:rsidR="001F47F2" w:rsidRPr="007B664E">
        <w:rPr>
          <w:rFonts w:ascii="Times New Roman" w:hAnsi="Times New Roman" w:cs="Times New Roman"/>
        </w:rPr>
        <w:t xml:space="preserve"> (1,18-5,21).</w:t>
      </w:r>
    </w:p>
    <w:p w:rsidR="001F47F2" w:rsidRPr="008D0F3C" w:rsidRDefault="008D0F3C" w:rsidP="001F47F2">
      <w:pPr>
        <w:jc w:val="both"/>
        <w:rPr>
          <w:rFonts w:ascii="Times New Roman" w:hAnsi="Times New Roman" w:cs="Times New Roman"/>
          <w:u w:val="single"/>
        </w:rPr>
      </w:pPr>
      <w:r>
        <w:rPr>
          <w:rFonts w:ascii="Times New Roman" w:hAnsi="Times New Roman" w:cs="Times New Roman"/>
        </w:rPr>
        <w:t>A.</w:t>
      </w:r>
      <w:r w:rsidR="001F47F2" w:rsidRPr="008D0F3C">
        <w:rPr>
          <w:rFonts w:ascii="Times New Roman" w:hAnsi="Times New Roman" w:cs="Times New Roman"/>
          <w:b/>
          <w:i/>
          <w:u w:val="single"/>
        </w:rPr>
        <w:t>La gi</w:t>
      </w:r>
      <w:r w:rsidR="00CD7AF8" w:rsidRPr="008D0F3C">
        <w:rPr>
          <w:rFonts w:ascii="Times New Roman" w:hAnsi="Times New Roman" w:cs="Times New Roman"/>
          <w:b/>
          <w:i/>
          <w:u w:val="single"/>
        </w:rPr>
        <w:t>ustizia di Dio</w:t>
      </w:r>
      <w:r w:rsidR="001F47F2" w:rsidRPr="008D0F3C">
        <w:rPr>
          <w:rFonts w:ascii="Times New Roman" w:hAnsi="Times New Roman" w:cs="Times New Roman"/>
          <w:b/>
          <w:i/>
          <w:u w:val="single"/>
        </w:rPr>
        <w:t xml:space="preserve"> in una visione diversa da quella evangelica </w:t>
      </w:r>
      <w:r w:rsidR="001F47F2" w:rsidRPr="008D0F3C">
        <w:rPr>
          <w:rFonts w:ascii="Times New Roman" w:hAnsi="Times New Roman" w:cs="Times New Roman"/>
          <w:b/>
          <w:u w:val="single"/>
        </w:rPr>
        <w:t>(1,</w:t>
      </w:r>
      <w:r w:rsidR="00CD7AF8" w:rsidRPr="008D0F3C">
        <w:rPr>
          <w:rFonts w:ascii="Times New Roman" w:hAnsi="Times New Roman" w:cs="Times New Roman"/>
          <w:b/>
          <w:u w:val="single"/>
        </w:rPr>
        <w:t>18-3,20</w:t>
      </w:r>
      <w:r w:rsidR="001F47F2" w:rsidRPr="008D0F3C">
        <w:rPr>
          <w:rFonts w:ascii="Times New Roman" w:hAnsi="Times New Roman" w:cs="Times New Roman"/>
          <w:b/>
          <w:u w:val="single"/>
        </w:rPr>
        <w:t>)</w:t>
      </w:r>
    </w:p>
    <w:p w:rsidR="001F47F2" w:rsidRDefault="001F47F2" w:rsidP="001F47F2">
      <w:pPr>
        <w:jc w:val="both"/>
        <w:rPr>
          <w:rFonts w:ascii="Times New Roman" w:hAnsi="Times New Roman" w:cs="Times New Roman"/>
        </w:rPr>
      </w:pPr>
      <w:r>
        <w:rPr>
          <w:rFonts w:ascii="Times New Roman" w:hAnsi="Times New Roman" w:cs="Times New Roman"/>
        </w:rPr>
        <w:t xml:space="preserve"> </w:t>
      </w:r>
      <w:r w:rsidR="008D0F3C">
        <w:rPr>
          <w:rFonts w:ascii="Times New Roman" w:hAnsi="Times New Roman" w:cs="Times New Roman"/>
        </w:rPr>
        <w:t xml:space="preserve">       </w:t>
      </w:r>
    </w:p>
    <w:p w:rsidR="008D0F3C" w:rsidRDefault="008D0F3C" w:rsidP="001F47F2">
      <w:pPr>
        <w:jc w:val="both"/>
        <w:rPr>
          <w:rFonts w:ascii="Times New Roman" w:hAnsi="Times New Roman" w:cs="Times New Roman"/>
        </w:rPr>
      </w:pPr>
      <w:r>
        <w:rPr>
          <w:rFonts w:ascii="Times New Roman" w:hAnsi="Times New Roman" w:cs="Times New Roman"/>
        </w:rPr>
        <w:t xml:space="preserve">        A1 La Giustizia punitiva e imparziale di Dio (1,18-32):</w:t>
      </w:r>
    </w:p>
    <w:p w:rsidR="001F47F2" w:rsidRDefault="008D0F3C" w:rsidP="001F47F2">
      <w:pPr>
        <w:jc w:val="both"/>
        <w:rPr>
          <w:rFonts w:ascii="Times New Roman" w:hAnsi="Times New Roman" w:cs="Times New Roman"/>
        </w:rPr>
      </w:pPr>
      <w:r>
        <w:rPr>
          <w:rFonts w:ascii="Times New Roman" w:hAnsi="Times New Roman" w:cs="Times New Roman"/>
        </w:rPr>
        <w:t xml:space="preserve">              </w:t>
      </w:r>
      <w:r w:rsidR="001F47F2">
        <w:rPr>
          <w:rFonts w:ascii="Times New Roman" w:hAnsi="Times New Roman" w:cs="Times New Roman"/>
        </w:rPr>
        <w:t>a</w:t>
      </w:r>
      <w:r>
        <w:rPr>
          <w:rFonts w:ascii="Times New Roman" w:hAnsi="Times New Roman" w:cs="Times New Roman"/>
        </w:rPr>
        <w:t>.</w:t>
      </w:r>
      <w:r w:rsidR="001F47F2">
        <w:rPr>
          <w:rFonts w:ascii="Times New Roman" w:hAnsi="Times New Roman" w:cs="Times New Roman"/>
        </w:rPr>
        <w:t xml:space="preserve"> </w:t>
      </w:r>
      <w:r w:rsidR="0096505F">
        <w:rPr>
          <w:rFonts w:ascii="Times New Roman" w:hAnsi="Times New Roman" w:cs="Times New Roman"/>
        </w:rPr>
        <w:t>L</w:t>
      </w:r>
      <w:r w:rsidR="001F47F2">
        <w:rPr>
          <w:rFonts w:ascii="Times New Roman" w:hAnsi="Times New Roman" w:cs="Times New Roman"/>
        </w:rPr>
        <w:t>a giustizia che punisce  (1,18-32)</w:t>
      </w:r>
    </w:p>
    <w:p w:rsidR="001F47F2" w:rsidRDefault="008D0F3C" w:rsidP="001F47F2">
      <w:pPr>
        <w:jc w:val="both"/>
        <w:rPr>
          <w:rFonts w:ascii="Times New Roman" w:hAnsi="Times New Roman" w:cs="Times New Roman"/>
        </w:rPr>
      </w:pPr>
      <w:r>
        <w:rPr>
          <w:rFonts w:ascii="Times New Roman" w:hAnsi="Times New Roman" w:cs="Times New Roman"/>
        </w:rPr>
        <w:t xml:space="preserve">              </w:t>
      </w:r>
      <w:r w:rsidR="0096505F">
        <w:rPr>
          <w:rFonts w:ascii="Times New Roman" w:hAnsi="Times New Roman" w:cs="Times New Roman"/>
        </w:rPr>
        <w:t>b</w:t>
      </w:r>
      <w:r>
        <w:rPr>
          <w:rFonts w:ascii="Times New Roman" w:hAnsi="Times New Roman" w:cs="Times New Roman"/>
        </w:rPr>
        <w:t xml:space="preserve">. </w:t>
      </w:r>
      <w:r w:rsidR="0096505F">
        <w:rPr>
          <w:rFonts w:ascii="Times New Roman" w:hAnsi="Times New Roman" w:cs="Times New Roman"/>
        </w:rPr>
        <w:t>L</w:t>
      </w:r>
      <w:r w:rsidR="001F47F2">
        <w:rPr>
          <w:rFonts w:ascii="Times New Roman" w:hAnsi="Times New Roman" w:cs="Times New Roman"/>
        </w:rPr>
        <w:t>a giustizia imparziale (2,1-11)</w:t>
      </w:r>
    </w:p>
    <w:p w:rsidR="001F47F2" w:rsidRPr="008D0F3C" w:rsidRDefault="001F47F2" w:rsidP="001F47F2">
      <w:pPr>
        <w:jc w:val="both"/>
        <w:rPr>
          <w:rFonts w:ascii="Times New Roman" w:hAnsi="Times New Roman" w:cs="Times New Roman"/>
        </w:rPr>
      </w:pPr>
    </w:p>
    <w:p w:rsidR="001F47F2" w:rsidRPr="008D0F3C" w:rsidRDefault="008D0F3C" w:rsidP="001F47F2">
      <w:pPr>
        <w:jc w:val="both"/>
        <w:rPr>
          <w:rFonts w:ascii="Times New Roman" w:hAnsi="Times New Roman" w:cs="Times New Roman"/>
        </w:rPr>
      </w:pPr>
      <w:r w:rsidRPr="008D0F3C">
        <w:rPr>
          <w:rFonts w:ascii="Times New Roman" w:hAnsi="Times New Roman" w:cs="Times New Roman"/>
        </w:rPr>
        <w:t xml:space="preserve">       </w:t>
      </w:r>
      <w:r w:rsidR="001F47F2" w:rsidRPr="008D0F3C">
        <w:rPr>
          <w:rFonts w:ascii="Times New Roman" w:hAnsi="Times New Roman" w:cs="Times New Roman"/>
        </w:rPr>
        <w:t>A2.  Di fronte alla giustizia retributiva non sono sufficienti Legge e circoncisione (2, 12-29).</w:t>
      </w:r>
    </w:p>
    <w:p w:rsidR="001F47F2" w:rsidRDefault="008D0F3C" w:rsidP="001F47F2">
      <w:pPr>
        <w:jc w:val="both"/>
        <w:rPr>
          <w:rFonts w:ascii="Times New Roman" w:hAnsi="Times New Roman" w:cs="Times New Roman"/>
        </w:rPr>
      </w:pPr>
      <w:r>
        <w:rPr>
          <w:rFonts w:ascii="Times New Roman" w:hAnsi="Times New Roman" w:cs="Times New Roman"/>
        </w:rPr>
        <w:t xml:space="preserve">               </w:t>
      </w:r>
      <w:r w:rsidR="0096505F">
        <w:rPr>
          <w:rFonts w:ascii="Times New Roman" w:hAnsi="Times New Roman" w:cs="Times New Roman"/>
        </w:rPr>
        <w:t>a</w:t>
      </w:r>
      <w:r>
        <w:rPr>
          <w:rFonts w:ascii="Times New Roman" w:hAnsi="Times New Roman" w:cs="Times New Roman"/>
        </w:rPr>
        <w:t xml:space="preserve">. </w:t>
      </w:r>
      <w:r w:rsidR="0096505F">
        <w:rPr>
          <w:rFonts w:ascii="Times New Roman" w:hAnsi="Times New Roman" w:cs="Times New Roman"/>
        </w:rPr>
        <w:t>L</w:t>
      </w:r>
      <w:r w:rsidR="001F47F2">
        <w:rPr>
          <w:rFonts w:ascii="Times New Roman" w:hAnsi="Times New Roman" w:cs="Times New Roman"/>
        </w:rPr>
        <w:t>a Legge è insufficiente (2,12-24)</w:t>
      </w:r>
    </w:p>
    <w:p w:rsidR="001F47F2" w:rsidRDefault="008D0F3C" w:rsidP="001F47F2">
      <w:pPr>
        <w:jc w:val="both"/>
        <w:rPr>
          <w:rFonts w:ascii="Times New Roman" w:hAnsi="Times New Roman" w:cs="Times New Roman"/>
        </w:rPr>
      </w:pPr>
      <w:r>
        <w:rPr>
          <w:rFonts w:ascii="Times New Roman" w:hAnsi="Times New Roman" w:cs="Times New Roman"/>
        </w:rPr>
        <w:t xml:space="preserve">               </w:t>
      </w:r>
      <w:r w:rsidR="001F47F2">
        <w:rPr>
          <w:rFonts w:ascii="Times New Roman" w:hAnsi="Times New Roman" w:cs="Times New Roman"/>
        </w:rPr>
        <w:t>b. La circoncisione non basta (2,25-29)</w:t>
      </w:r>
    </w:p>
    <w:p w:rsidR="001F47F2" w:rsidRDefault="001F47F2" w:rsidP="001F47F2">
      <w:pPr>
        <w:jc w:val="both"/>
        <w:rPr>
          <w:rFonts w:ascii="Times New Roman" w:hAnsi="Times New Roman" w:cs="Times New Roman"/>
        </w:rPr>
      </w:pPr>
    </w:p>
    <w:p w:rsidR="001F47F2" w:rsidRPr="008D0F3C" w:rsidRDefault="008D0F3C" w:rsidP="001F47F2">
      <w:pPr>
        <w:jc w:val="both"/>
        <w:rPr>
          <w:rFonts w:ascii="Times New Roman" w:hAnsi="Times New Roman" w:cs="Times New Roman"/>
        </w:rPr>
      </w:pPr>
      <w:r>
        <w:rPr>
          <w:rFonts w:ascii="Times New Roman" w:hAnsi="Times New Roman" w:cs="Times New Roman"/>
        </w:rPr>
        <w:t xml:space="preserve">        </w:t>
      </w:r>
      <w:r w:rsidR="001F47F2">
        <w:rPr>
          <w:rFonts w:ascii="Times New Roman" w:hAnsi="Times New Roman" w:cs="Times New Roman"/>
        </w:rPr>
        <w:t xml:space="preserve">A3. </w:t>
      </w:r>
      <w:r w:rsidR="001F47F2" w:rsidRPr="008D0F3C">
        <w:rPr>
          <w:rFonts w:ascii="Times New Roman" w:hAnsi="Times New Roman" w:cs="Times New Roman"/>
        </w:rPr>
        <w:t>Rispo</w:t>
      </w:r>
      <w:r w:rsidR="00CD7AF8" w:rsidRPr="008D0F3C">
        <w:rPr>
          <w:rFonts w:ascii="Times New Roman" w:hAnsi="Times New Roman" w:cs="Times New Roman"/>
        </w:rPr>
        <w:t>sta e perorazione finale (3,9-20).</w:t>
      </w:r>
    </w:p>
    <w:p w:rsidR="00CD7AF8" w:rsidRDefault="008D0F3C" w:rsidP="001F47F2">
      <w:pPr>
        <w:jc w:val="both"/>
        <w:rPr>
          <w:rFonts w:ascii="Times New Roman" w:hAnsi="Times New Roman" w:cs="Times New Roman"/>
        </w:rPr>
      </w:pPr>
      <w:r>
        <w:rPr>
          <w:rFonts w:ascii="Times New Roman" w:hAnsi="Times New Roman" w:cs="Times New Roman"/>
        </w:rPr>
        <w:t xml:space="preserve">               </w:t>
      </w:r>
      <w:r w:rsidR="00CD7AF8">
        <w:rPr>
          <w:rFonts w:ascii="Times New Roman" w:hAnsi="Times New Roman" w:cs="Times New Roman"/>
        </w:rPr>
        <w:t>a</w:t>
      </w:r>
      <w:r>
        <w:rPr>
          <w:rFonts w:ascii="Times New Roman" w:hAnsi="Times New Roman" w:cs="Times New Roman"/>
        </w:rPr>
        <w:t xml:space="preserve">. </w:t>
      </w:r>
      <w:r w:rsidR="00CD7AF8">
        <w:rPr>
          <w:rFonts w:ascii="Times New Roman" w:hAnsi="Times New Roman" w:cs="Times New Roman"/>
        </w:rPr>
        <w:t>Risposta ad alcune obiezioni (3,1-8)</w:t>
      </w:r>
    </w:p>
    <w:p w:rsidR="00CD7AF8" w:rsidRDefault="008D0F3C" w:rsidP="001F47F2">
      <w:pPr>
        <w:jc w:val="both"/>
        <w:rPr>
          <w:rFonts w:ascii="Times New Roman" w:hAnsi="Times New Roman" w:cs="Times New Roman"/>
          <w:b/>
        </w:rPr>
      </w:pPr>
      <w:r>
        <w:rPr>
          <w:rFonts w:ascii="Times New Roman" w:hAnsi="Times New Roman" w:cs="Times New Roman"/>
        </w:rPr>
        <w:t xml:space="preserve">       </w:t>
      </w:r>
      <w:r w:rsidR="00CD7AF8">
        <w:rPr>
          <w:rFonts w:ascii="Times New Roman" w:hAnsi="Times New Roman" w:cs="Times New Roman"/>
        </w:rPr>
        <w:t xml:space="preserve"> </w:t>
      </w:r>
      <w:r>
        <w:rPr>
          <w:rFonts w:ascii="Times New Roman" w:hAnsi="Times New Roman" w:cs="Times New Roman"/>
        </w:rPr>
        <w:t xml:space="preserve">       </w:t>
      </w:r>
      <w:r w:rsidR="00CD7AF8">
        <w:rPr>
          <w:rFonts w:ascii="Times New Roman" w:hAnsi="Times New Roman" w:cs="Times New Roman"/>
        </w:rPr>
        <w:t>b. Perorazione finale (3,9-20).</w:t>
      </w:r>
    </w:p>
    <w:p w:rsidR="00CD7AF8" w:rsidRDefault="00CD7AF8" w:rsidP="001F47F2">
      <w:pPr>
        <w:jc w:val="both"/>
        <w:rPr>
          <w:rFonts w:ascii="Times New Roman" w:hAnsi="Times New Roman" w:cs="Times New Roman"/>
          <w:b/>
        </w:rPr>
      </w:pPr>
    </w:p>
    <w:p w:rsidR="00CD7AF8" w:rsidRPr="008D0F3C" w:rsidRDefault="00CD7AF8" w:rsidP="001F47F2">
      <w:pPr>
        <w:jc w:val="both"/>
        <w:rPr>
          <w:rFonts w:ascii="Times New Roman" w:hAnsi="Times New Roman" w:cs="Times New Roman"/>
          <w:b/>
          <w:i/>
          <w:u w:val="single"/>
        </w:rPr>
      </w:pPr>
      <w:r w:rsidRPr="008D0F3C">
        <w:rPr>
          <w:rFonts w:ascii="Times New Roman" w:hAnsi="Times New Roman" w:cs="Times New Roman"/>
          <w:b/>
        </w:rPr>
        <w:t xml:space="preserve">B. </w:t>
      </w:r>
      <w:r w:rsidRPr="008D0F3C">
        <w:rPr>
          <w:rFonts w:ascii="Times New Roman" w:hAnsi="Times New Roman" w:cs="Times New Roman"/>
          <w:b/>
          <w:i/>
          <w:u w:val="single"/>
        </w:rPr>
        <w:t>La  giustizia di Dio annunciata nell’Evangelo.</w:t>
      </w:r>
      <w:r w:rsidR="008D0F3C">
        <w:rPr>
          <w:rFonts w:ascii="Times New Roman" w:hAnsi="Times New Roman" w:cs="Times New Roman"/>
          <w:b/>
          <w:i/>
          <w:u w:val="single"/>
        </w:rPr>
        <w:t xml:space="preserve"> (3,21-5,21)</w:t>
      </w:r>
    </w:p>
    <w:p w:rsidR="00CD7AF8" w:rsidRDefault="00CD7AF8" w:rsidP="001F47F2">
      <w:pPr>
        <w:jc w:val="both"/>
        <w:rPr>
          <w:rFonts w:ascii="Times New Roman" w:hAnsi="Times New Roman" w:cs="Times New Roman"/>
          <w:i/>
          <w:u w:val="single"/>
        </w:rPr>
      </w:pPr>
    </w:p>
    <w:p w:rsidR="008D0F3C" w:rsidRDefault="008D0F3C" w:rsidP="008D0F3C">
      <w:pPr>
        <w:jc w:val="both"/>
        <w:rPr>
          <w:rFonts w:ascii="Times New Roman" w:hAnsi="Times New Roman" w:cs="Times New Roman"/>
        </w:rPr>
      </w:pPr>
      <w:r>
        <w:rPr>
          <w:rFonts w:ascii="Times New Roman" w:hAnsi="Times New Roman" w:cs="Times New Roman"/>
        </w:rPr>
        <w:t xml:space="preserve">         </w:t>
      </w:r>
      <w:r w:rsidR="00CD7AF8">
        <w:rPr>
          <w:rFonts w:ascii="Times New Roman" w:hAnsi="Times New Roman" w:cs="Times New Roman"/>
        </w:rPr>
        <w:t>B1. L’evento-Cristo e la fede in lui (3,21-31)</w:t>
      </w:r>
    </w:p>
    <w:p w:rsidR="00CD7AF8" w:rsidRPr="008D0F3C" w:rsidRDefault="008D0F3C" w:rsidP="008D0F3C">
      <w:pPr>
        <w:jc w:val="both"/>
        <w:rPr>
          <w:rFonts w:ascii="Times New Roman" w:hAnsi="Times New Roman" w:cs="Times New Roman"/>
        </w:rPr>
      </w:pPr>
      <w:r>
        <w:rPr>
          <w:rFonts w:ascii="Times New Roman" w:hAnsi="Times New Roman" w:cs="Times New Roman"/>
        </w:rPr>
        <w:t xml:space="preserve">                a. </w:t>
      </w:r>
      <w:r w:rsidR="00CD7AF8" w:rsidRPr="008D0F3C">
        <w:rPr>
          <w:rFonts w:ascii="Times New Roman" w:hAnsi="Times New Roman" w:cs="Times New Roman"/>
        </w:rPr>
        <w:t>Il sangue di Cristo e la giustizia di Dio (3,21-26)</w:t>
      </w:r>
    </w:p>
    <w:p w:rsidR="00CD7AF8" w:rsidRDefault="00CD7AF8" w:rsidP="001F47F2">
      <w:pPr>
        <w:jc w:val="both"/>
        <w:rPr>
          <w:rFonts w:ascii="Times New Roman" w:hAnsi="Times New Roman" w:cs="Times New Roman"/>
        </w:rPr>
      </w:pPr>
      <w:r>
        <w:rPr>
          <w:rFonts w:ascii="Times New Roman" w:hAnsi="Times New Roman" w:cs="Times New Roman"/>
        </w:rPr>
        <w:t xml:space="preserve"> </w:t>
      </w:r>
      <w:r w:rsidR="008D0F3C">
        <w:rPr>
          <w:rFonts w:ascii="Times New Roman" w:hAnsi="Times New Roman" w:cs="Times New Roman"/>
        </w:rPr>
        <w:t xml:space="preserve">               </w:t>
      </w:r>
      <w:r>
        <w:rPr>
          <w:rFonts w:ascii="Times New Roman" w:hAnsi="Times New Roman" w:cs="Times New Roman"/>
        </w:rPr>
        <w:t>b</w:t>
      </w:r>
      <w:r w:rsidR="008D0F3C">
        <w:rPr>
          <w:rFonts w:ascii="Times New Roman" w:hAnsi="Times New Roman" w:cs="Times New Roman"/>
        </w:rPr>
        <w:t>.</w:t>
      </w:r>
      <w:r>
        <w:rPr>
          <w:rFonts w:ascii="Times New Roman" w:hAnsi="Times New Roman" w:cs="Times New Roman"/>
        </w:rPr>
        <w:t xml:space="preserve"> </w:t>
      </w:r>
      <w:r w:rsidR="0066317C">
        <w:rPr>
          <w:rFonts w:ascii="Times New Roman" w:hAnsi="Times New Roman" w:cs="Times New Roman"/>
        </w:rPr>
        <w:t>La giustizia di Dio è connessa con la fede (3,27-31)</w:t>
      </w:r>
    </w:p>
    <w:p w:rsidR="0066317C" w:rsidRDefault="0066317C" w:rsidP="001F47F2">
      <w:pPr>
        <w:jc w:val="both"/>
        <w:rPr>
          <w:rFonts w:ascii="Times New Roman" w:hAnsi="Times New Roman" w:cs="Times New Roman"/>
        </w:rPr>
      </w:pPr>
    </w:p>
    <w:p w:rsidR="0066317C" w:rsidRDefault="008D0F3C" w:rsidP="001F47F2">
      <w:pPr>
        <w:jc w:val="both"/>
        <w:rPr>
          <w:rFonts w:ascii="Times New Roman" w:hAnsi="Times New Roman" w:cs="Times New Roman"/>
        </w:rPr>
      </w:pPr>
      <w:r>
        <w:rPr>
          <w:rFonts w:ascii="Times New Roman" w:hAnsi="Times New Roman" w:cs="Times New Roman"/>
        </w:rPr>
        <w:t xml:space="preserve">         </w:t>
      </w:r>
      <w:r w:rsidR="0066317C">
        <w:rPr>
          <w:rFonts w:ascii="Times New Roman" w:hAnsi="Times New Roman" w:cs="Times New Roman"/>
        </w:rPr>
        <w:t>B2. La fede di Abramo è l’archetipo della fede del credente (4,1-25)</w:t>
      </w:r>
    </w:p>
    <w:p w:rsidR="0066317C" w:rsidRDefault="008D0F3C" w:rsidP="001F47F2">
      <w:pPr>
        <w:jc w:val="both"/>
        <w:rPr>
          <w:rFonts w:ascii="Times New Roman" w:hAnsi="Times New Roman" w:cs="Times New Roman"/>
        </w:rPr>
      </w:pPr>
      <w:r>
        <w:rPr>
          <w:rFonts w:ascii="Times New Roman" w:hAnsi="Times New Roman" w:cs="Times New Roman"/>
        </w:rPr>
        <w:t xml:space="preserve">                </w:t>
      </w:r>
      <w:r w:rsidR="0066317C">
        <w:rPr>
          <w:rFonts w:ascii="Times New Roman" w:hAnsi="Times New Roman" w:cs="Times New Roman"/>
        </w:rPr>
        <w:t>a</w:t>
      </w:r>
      <w:r>
        <w:rPr>
          <w:rFonts w:ascii="Times New Roman" w:hAnsi="Times New Roman" w:cs="Times New Roman"/>
        </w:rPr>
        <w:t>.</w:t>
      </w:r>
      <w:r w:rsidR="00A76973">
        <w:rPr>
          <w:rFonts w:ascii="Times New Roman" w:hAnsi="Times New Roman" w:cs="Times New Roman"/>
        </w:rPr>
        <w:t xml:space="preserve"> L</w:t>
      </w:r>
      <w:r w:rsidR="0066317C">
        <w:rPr>
          <w:rFonts w:ascii="Times New Roman" w:hAnsi="Times New Roman" w:cs="Times New Roman"/>
        </w:rPr>
        <w:t>a giustizia di Abramo (4,1-12)</w:t>
      </w:r>
    </w:p>
    <w:p w:rsidR="0066317C" w:rsidRDefault="0066317C" w:rsidP="001F47F2">
      <w:pPr>
        <w:jc w:val="both"/>
        <w:rPr>
          <w:rFonts w:ascii="Times New Roman" w:hAnsi="Times New Roman" w:cs="Times New Roman"/>
        </w:rPr>
      </w:pPr>
      <w:r>
        <w:rPr>
          <w:rFonts w:ascii="Times New Roman" w:hAnsi="Times New Roman" w:cs="Times New Roman"/>
        </w:rPr>
        <w:t xml:space="preserve">    </w:t>
      </w:r>
      <w:r w:rsidR="00A76973">
        <w:rPr>
          <w:rFonts w:ascii="Times New Roman" w:hAnsi="Times New Roman" w:cs="Times New Roman"/>
        </w:rPr>
        <w:t xml:space="preserve">            </w:t>
      </w:r>
      <w:r>
        <w:rPr>
          <w:rFonts w:ascii="Times New Roman" w:hAnsi="Times New Roman" w:cs="Times New Roman"/>
        </w:rPr>
        <w:t>b</w:t>
      </w:r>
      <w:r w:rsidR="00A76973">
        <w:rPr>
          <w:rFonts w:ascii="Times New Roman" w:hAnsi="Times New Roman" w:cs="Times New Roman"/>
        </w:rPr>
        <w:t>.</w:t>
      </w:r>
      <w:r>
        <w:rPr>
          <w:rFonts w:ascii="Times New Roman" w:hAnsi="Times New Roman" w:cs="Times New Roman"/>
        </w:rPr>
        <w:t xml:space="preserve"> La fede di Abramo lo fa capostipite della fede dei gentili (4,13-22)</w:t>
      </w:r>
    </w:p>
    <w:p w:rsidR="0066317C" w:rsidRDefault="00A76973" w:rsidP="001F47F2">
      <w:pPr>
        <w:jc w:val="both"/>
        <w:rPr>
          <w:rFonts w:ascii="Times New Roman" w:hAnsi="Times New Roman" w:cs="Times New Roman"/>
        </w:rPr>
      </w:pPr>
      <w:r>
        <w:rPr>
          <w:rFonts w:ascii="Times New Roman" w:hAnsi="Times New Roman" w:cs="Times New Roman"/>
        </w:rPr>
        <w:t xml:space="preserve">                </w:t>
      </w:r>
      <w:r w:rsidR="0066317C">
        <w:rPr>
          <w:rFonts w:ascii="Times New Roman" w:hAnsi="Times New Roman" w:cs="Times New Roman"/>
        </w:rPr>
        <w:t>c</w:t>
      </w:r>
      <w:r>
        <w:rPr>
          <w:rFonts w:ascii="Times New Roman" w:hAnsi="Times New Roman" w:cs="Times New Roman"/>
        </w:rPr>
        <w:t>.</w:t>
      </w:r>
      <w:r w:rsidR="0066317C">
        <w:rPr>
          <w:rFonts w:ascii="Times New Roman" w:hAnsi="Times New Roman" w:cs="Times New Roman"/>
        </w:rPr>
        <w:t xml:space="preserve"> Applicazione ai cristiani (4,23-25)</w:t>
      </w:r>
    </w:p>
    <w:p w:rsidR="00A76973" w:rsidRDefault="00A76973" w:rsidP="001F47F2">
      <w:pPr>
        <w:jc w:val="both"/>
        <w:rPr>
          <w:rFonts w:ascii="Times New Roman" w:hAnsi="Times New Roman" w:cs="Times New Roman"/>
        </w:rPr>
      </w:pPr>
    </w:p>
    <w:p w:rsidR="00A76973" w:rsidRDefault="00A76973" w:rsidP="00A76973">
      <w:pPr>
        <w:jc w:val="both"/>
        <w:rPr>
          <w:rFonts w:ascii="Times New Roman" w:hAnsi="Times New Roman" w:cs="Times New Roman"/>
        </w:rPr>
      </w:pPr>
      <w:r>
        <w:rPr>
          <w:rFonts w:ascii="Times New Roman" w:hAnsi="Times New Roman" w:cs="Times New Roman"/>
        </w:rPr>
        <w:t xml:space="preserve">         B3. La riconciliazione con Dio ha il suo fondamento in Gesù Cristo (5,1-21)</w:t>
      </w:r>
    </w:p>
    <w:p w:rsidR="00A76973" w:rsidRPr="00A76973" w:rsidRDefault="00A76973" w:rsidP="00A76973">
      <w:pPr>
        <w:jc w:val="both"/>
        <w:rPr>
          <w:rFonts w:ascii="Times New Roman" w:hAnsi="Times New Roman" w:cs="Times New Roman"/>
        </w:rPr>
      </w:pPr>
      <w:r w:rsidRPr="00A76973">
        <w:rPr>
          <w:rFonts w:ascii="Times New Roman" w:hAnsi="Times New Roman" w:cs="Times New Roman"/>
        </w:rPr>
        <w:t xml:space="preserve">  </w:t>
      </w:r>
      <w:r>
        <w:rPr>
          <w:rFonts w:ascii="Times New Roman" w:hAnsi="Times New Roman" w:cs="Times New Roman"/>
        </w:rPr>
        <w:t xml:space="preserve">             a.  </w:t>
      </w:r>
      <w:r w:rsidRPr="00A76973">
        <w:rPr>
          <w:rFonts w:ascii="Times New Roman" w:hAnsi="Times New Roman" w:cs="Times New Roman"/>
        </w:rPr>
        <w:t>In Cristo il fondamento della salvezza (5,1-11)</w:t>
      </w:r>
    </w:p>
    <w:p w:rsidR="00A76973" w:rsidRDefault="00A61BA5" w:rsidP="00A76973">
      <w:pPr>
        <w:rPr>
          <w:rFonts w:ascii="Times New Roman" w:hAnsi="Times New Roman" w:cs="Times New Roman"/>
        </w:rPr>
      </w:pPr>
      <w:r>
        <w:rPr>
          <w:rFonts w:ascii="Times New Roman" w:hAnsi="Times New Roman" w:cs="Times New Roman"/>
        </w:rPr>
        <w:t xml:space="preserve">               b. </w:t>
      </w:r>
      <w:r w:rsidR="00A76973" w:rsidRPr="00A76973">
        <w:rPr>
          <w:rFonts w:ascii="Times New Roman" w:hAnsi="Times New Roman" w:cs="Times New Roman"/>
        </w:rPr>
        <w:t>Da Adamo il peccato, da Cristo la giustificazione</w:t>
      </w:r>
      <w:r w:rsidR="00A76973">
        <w:rPr>
          <w:rFonts w:ascii="Times New Roman" w:hAnsi="Times New Roman" w:cs="Times New Roman"/>
        </w:rPr>
        <w:t xml:space="preserve"> (5,12-21)</w:t>
      </w:r>
    </w:p>
    <w:p w:rsidR="00A76973" w:rsidRDefault="00A76973" w:rsidP="00A76973">
      <w:pPr>
        <w:rPr>
          <w:rFonts w:ascii="Times New Roman" w:hAnsi="Times New Roman" w:cs="Times New Roman"/>
        </w:rPr>
      </w:pPr>
    </w:p>
    <w:p w:rsidR="00E86000" w:rsidRPr="007B664E" w:rsidRDefault="00E86000" w:rsidP="00A76973">
      <w:pPr>
        <w:rPr>
          <w:rFonts w:ascii="Times New Roman" w:hAnsi="Times New Roman" w:cs="Times New Roman"/>
          <w:u w:val="single"/>
        </w:rPr>
      </w:pPr>
    </w:p>
    <w:p w:rsidR="00A76973" w:rsidRPr="007B664E" w:rsidRDefault="007B664E" w:rsidP="007B664E">
      <w:pPr>
        <w:rPr>
          <w:rFonts w:ascii="Times New Roman" w:hAnsi="Times New Roman" w:cs="Times New Roman"/>
          <w:b/>
          <w:sz w:val="28"/>
          <w:szCs w:val="28"/>
          <w:u w:val="single"/>
        </w:rPr>
      </w:pPr>
      <w:r w:rsidRPr="007B664E">
        <w:rPr>
          <w:rFonts w:ascii="Times New Roman" w:hAnsi="Times New Roman" w:cs="Times New Roman"/>
          <w:b/>
          <w:sz w:val="28"/>
          <w:szCs w:val="28"/>
          <w:u w:val="single"/>
        </w:rPr>
        <w:t xml:space="preserve">II° </w:t>
      </w:r>
      <w:r w:rsidR="00A76973" w:rsidRPr="007B664E">
        <w:rPr>
          <w:rFonts w:ascii="Times New Roman" w:hAnsi="Times New Roman" w:cs="Times New Roman"/>
          <w:b/>
          <w:sz w:val="28"/>
          <w:szCs w:val="28"/>
          <w:u w:val="single"/>
        </w:rPr>
        <w:t>Il cristiano inserito in Cristo Ges</w:t>
      </w:r>
      <w:r w:rsidR="00A61BA5" w:rsidRPr="007B664E">
        <w:rPr>
          <w:rFonts w:ascii="Times New Roman" w:hAnsi="Times New Roman" w:cs="Times New Roman"/>
          <w:b/>
          <w:sz w:val="28"/>
          <w:szCs w:val="28"/>
          <w:u w:val="single"/>
        </w:rPr>
        <w:t>ù è</w:t>
      </w:r>
      <w:r w:rsidR="00A76973" w:rsidRPr="007B664E">
        <w:rPr>
          <w:rFonts w:ascii="Times New Roman" w:hAnsi="Times New Roman" w:cs="Times New Roman"/>
          <w:b/>
          <w:sz w:val="28"/>
          <w:szCs w:val="28"/>
          <w:u w:val="single"/>
        </w:rPr>
        <w:t xml:space="preserve"> condotto</w:t>
      </w:r>
      <w:r w:rsidR="00A61BA5" w:rsidRPr="007B664E">
        <w:rPr>
          <w:rFonts w:ascii="Times New Roman" w:hAnsi="Times New Roman" w:cs="Times New Roman"/>
          <w:b/>
          <w:sz w:val="28"/>
          <w:szCs w:val="28"/>
          <w:u w:val="single"/>
        </w:rPr>
        <w:t xml:space="preserve"> dallo Spirito santo.</w:t>
      </w:r>
    </w:p>
    <w:p w:rsidR="00A61BA5" w:rsidRDefault="00A61BA5" w:rsidP="00A61BA5">
      <w:pPr>
        <w:jc w:val="both"/>
        <w:rPr>
          <w:rFonts w:ascii="Times New Roman" w:hAnsi="Times New Roman" w:cs="Times New Roman"/>
          <w:b/>
          <w:sz w:val="28"/>
          <w:szCs w:val="28"/>
        </w:rPr>
      </w:pPr>
    </w:p>
    <w:p w:rsidR="00A61BA5" w:rsidRDefault="00A61BA5" w:rsidP="00A61BA5">
      <w:pPr>
        <w:jc w:val="both"/>
        <w:rPr>
          <w:rFonts w:ascii="Times New Roman" w:hAnsi="Times New Roman" w:cs="Times New Roman"/>
          <w:b/>
          <w:i/>
          <w:u w:val="single"/>
        </w:rPr>
      </w:pPr>
      <w:r w:rsidRPr="00A61BA5">
        <w:rPr>
          <w:rFonts w:ascii="Times New Roman" w:hAnsi="Times New Roman" w:cs="Times New Roman"/>
          <w:b/>
          <w:i/>
          <w:u w:val="single"/>
        </w:rPr>
        <w:lastRenderedPageBreak/>
        <w:t>A.</w:t>
      </w:r>
      <w:r>
        <w:rPr>
          <w:rFonts w:ascii="Times New Roman" w:hAnsi="Times New Roman" w:cs="Times New Roman"/>
          <w:b/>
          <w:i/>
          <w:u w:val="single"/>
        </w:rPr>
        <w:t>Effeti del Battesimo che inserisce in Cristo (6,1-7,25)</w:t>
      </w:r>
    </w:p>
    <w:p w:rsidR="00A61BA5" w:rsidRDefault="00A61BA5" w:rsidP="00A61BA5">
      <w:pPr>
        <w:jc w:val="both"/>
        <w:rPr>
          <w:rFonts w:ascii="Times New Roman" w:hAnsi="Times New Roman" w:cs="Times New Roman"/>
        </w:rPr>
      </w:pPr>
      <w:r>
        <w:rPr>
          <w:rFonts w:ascii="Times New Roman" w:hAnsi="Times New Roman" w:cs="Times New Roman"/>
        </w:rPr>
        <w:t xml:space="preserve">     </w:t>
      </w:r>
    </w:p>
    <w:p w:rsidR="00A61BA5" w:rsidRDefault="00A61BA5" w:rsidP="00A61BA5">
      <w:pPr>
        <w:jc w:val="both"/>
        <w:rPr>
          <w:rFonts w:ascii="Times New Roman" w:hAnsi="Times New Roman" w:cs="Times New Roman"/>
        </w:rPr>
      </w:pPr>
      <w:r>
        <w:rPr>
          <w:rFonts w:ascii="Times New Roman" w:hAnsi="Times New Roman" w:cs="Times New Roman"/>
        </w:rPr>
        <w:t xml:space="preserve">         A1.Vittoria sul </w:t>
      </w:r>
      <w:r w:rsidRPr="00A61BA5">
        <w:rPr>
          <w:rFonts w:ascii="Times New Roman" w:hAnsi="Times New Roman" w:cs="Times New Roman"/>
        </w:rPr>
        <w:t>peccato (</w:t>
      </w:r>
      <w:r>
        <w:rPr>
          <w:rFonts w:ascii="Times New Roman" w:hAnsi="Times New Roman" w:cs="Times New Roman"/>
        </w:rPr>
        <w:t xml:space="preserve"> 6,1-14)</w:t>
      </w:r>
    </w:p>
    <w:p w:rsidR="00A61BA5" w:rsidRDefault="00A61BA5" w:rsidP="00A61BA5">
      <w:pPr>
        <w:jc w:val="both"/>
        <w:rPr>
          <w:rFonts w:ascii="Times New Roman" w:hAnsi="Times New Roman" w:cs="Times New Roman"/>
        </w:rPr>
      </w:pPr>
      <w:r>
        <w:rPr>
          <w:rFonts w:ascii="Times New Roman" w:hAnsi="Times New Roman" w:cs="Times New Roman"/>
        </w:rPr>
        <w:t xml:space="preserve">         A2. Superamento della legge (6,15-7,6)</w:t>
      </w:r>
    </w:p>
    <w:p w:rsidR="00A61BA5" w:rsidRDefault="00A61BA5" w:rsidP="00A61BA5">
      <w:pPr>
        <w:jc w:val="both"/>
        <w:rPr>
          <w:rFonts w:ascii="Times New Roman" w:hAnsi="Times New Roman" w:cs="Times New Roman"/>
        </w:rPr>
      </w:pPr>
      <w:r>
        <w:rPr>
          <w:rFonts w:ascii="Times New Roman" w:hAnsi="Times New Roman" w:cs="Times New Roman"/>
        </w:rPr>
        <w:t xml:space="preserve">         A3. Excursus sul rapporto tra legge e peccato (7,7-25)</w:t>
      </w:r>
    </w:p>
    <w:p w:rsidR="00A61BA5" w:rsidRDefault="00A61BA5" w:rsidP="00A61BA5">
      <w:pPr>
        <w:jc w:val="both"/>
        <w:rPr>
          <w:rFonts w:ascii="Times New Roman" w:hAnsi="Times New Roman" w:cs="Times New Roman"/>
        </w:rPr>
      </w:pPr>
    </w:p>
    <w:p w:rsidR="00A61BA5" w:rsidRDefault="00A61BA5" w:rsidP="00A61BA5">
      <w:pPr>
        <w:jc w:val="both"/>
        <w:rPr>
          <w:rFonts w:ascii="Times New Roman" w:hAnsi="Times New Roman" w:cs="Times New Roman"/>
          <w:b/>
          <w:i/>
          <w:u w:val="single"/>
        </w:rPr>
      </w:pPr>
      <w:r>
        <w:rPr>
          <w:rFonts w:ascii="Times New Roman" w:hAnsi="Times New Roman" w:cs="Times New Roman"/>
          <w:b/>
          <w:i/>
          <w:u w:val="single"/>
        </w:rPr>
        <w:t>B.LoSpirito di Cristo e la libertà cristiana (8,1-30)</w:t>
      </w:r>
    </w:p>
    <w:p w:rsidR="00A61BA5" w:rsidRDefault="00A61BA5" w:rsidP="00A61BA5">
      <w:pPr>
        <w:jc w:val="both"/>
        <w:rPr>
          <w:rFonts w:ascii="Times New Roman" w:hAnsi="Times New Roman" w:cs="Times New Roman"/>
        </w:rPr>
      </w:pPr>
      <w:r>
        <w:rPr>
          <w:rFonts w:ascii="Times New Roman" w:hAnsi="Times New Roman" w:cs="Times New Roman"/>
        </w:rPr>
        <w:t xml:space="preserve">    </w:t>
      </w:r>
    </w:p>
    <w:p w:rsidR="00E86000" w:rsidRDefault="00A61BA5" w:rsidP="00A61BA5">
      <w:pPr>
        <w:jc w:val="both"/>
        <w:rPr>
          <w:rFonts w:ascii="Times New Roman" w:hAnsi="Times New Roman" w:cs="Times New Roman"/>
        </w:rPr>
      </w:pPr>
      <w:r>
        <w:rPr>
          <w:rFonts w:ascii="Times New Roman" w:hAnsi="Times New Roman" w:cs="Times New Roman"/>
        </w:rPr>
        <w:t xml:space="preserve">          B1.</w:t>
      </w:r>
      <w:r w:rsidR="00E86000">
        <w:rPr>
          <w:rFonts w:ascii="Times New Roman" w:hAnsi="Times New Roman" w:cs="Times New Roman"/>
        </w:rPr>
        <w:t xml:space="preserve"> Il cristiano come figlio adottivo (8,1-17)</w:t>
      </w:r>
    </w:p>
    <w:p w:rsidR="00E86000" w:rsidRDefault="00E86000" w:rsidP="00A61BA5">
      <w:pPr>
        <w:jc w:val="both"/>
        <w:rPr>
          <w:rFonts w:ascii="Times New Roman" w:hAnsi="Times New Roman" w:cs="Times New Roman"/>
        </w:rPr>
      </w:pPr>
      <w:r>
        <w:rPr>
          <w:rFonts w:ascii="Times New Roman" w:hAnsi="Times New Roman" w:cs="Times New Roman"/>
        </w:rPr>
        <w:t xml:space="preserve">          B2. La prospettiva finale (escatologica) (8,18-30)</w:t>
      </w:r>
    </w:p>
    <w:p w:rsidR="00E86000" w:rsidRDefault="00E86000" w:rsidP="00A61BA5">
      <w:pPr>
        <w:jc w:val="both"/>
        <w:rPr>
          <w:rFonts w:ascii="Times New Roman" w:hAnsi="Times New Roman" w:cs="Times New Roman"/>
        </w:rPr>
      </w:pPr>
      <w:r>
        <w:rPr>
          <w:rFonts w:ascii="Times New Roman" w:hAnsi="Times New Roman" w:cs="Times New Roman"/>
        </w:rPr>
        <w:t xml:space="preserve">         </w:t>
      </w:r>
    </w:p>
    <w:p w:rsidR="00051FE0" w:rsidRDefault="00E86000" w:rsidP="00A61BA5">
      <w:pPr>
        <w:jc w:val="both"/>
        <w:rPr>
          <w:rFonts w:ascii="Times New Roman" w:hAnsi="Times New Roman" w:cs="Times New Roman"/>
          <w:b/>
          <w:i/>
          <w:u w:val="single"/>
        </w:rPr>
      </w:pPr>
      <w:r>
        <w:rPr>
          <w:rFonts w:ascii="Times New Roman" w:hAnsi="Times New Roman" w:cs="Times New Roman"/>
          <w:b/>
          <w:i/>
          <w:u w:val="single"/>
        </w:rPr>
        <w:t>C. Perorazione finale(8,31-39).</w:t>
      </w:r>
    </w:p>
    <w:p w:rsidR="007B664E" w:rsidRPr="00051FE0" w:rsidRDefault="007B664E" w:rsidP="00A61BA5">
      <w:pPr>
        <w:jc w:val="both"/>
        <w:rPr>
          <w:rFonts w:ascii="Times New Roman" w:hAnsi="Times New Roman" w:cs="Times New Roman"/>
          <w:b/>
          <w:i/>
          <w:u w:val="single"/>
        </w:rPr>
      </w:pPr>
    </w:p>
    <w:p w:rsidR="00A61BA5" w:rsidRDefault="007B664E" w:rsidP="007B664E">
      <w:pPr>
        <w:rPr>
          <w:rFonts w:ascii="Times New Roman" w:hAnsi="Times New Roman" w:cs="Times New Roman"/>
          <w:b/>
          <w:sz w:val="28"/>
          <w:szCs w:val="28"/>
        </w:rPr>
      </w:pPr>
      <w:r w:rsidRPr="007B664E">
        <w:rPr>
          <w:rFonts w:ascii="Times New Roman" w:hAnsi="Times New Roman" w:cs="Times New Roman"/>
          <w:b/>
          <w:sz w:val="28"/>
          <w:szCs w:val="28"/>
          <w:u w:val="single"/>
        </w:rPr>
        <w:t>III°</w:t>
      </w:r>
      <w:r w:rsidR="00E86000" w:rsidRPr="007B664E">
        <w:rPr>
          <w:rFonts w:ascii="Times New Roman" w:hAnsi="Times New Roman" w:cs="Times New Roman"/>
          <w:b/>
          <w:sz w:val="28"/>
          <w:szCs w:val="28"/>
          <w:u w:val="single"/>
        </w:rPr>
        <w:t>.Israele e l’Evangelo (9,1-11,</w:t>
      </w:r>
      <w:r w:rsidR="00E86000">
        <w:rPr>
          <w:rFonts w:ascii="Times New Roman" w:hAnsi="Times New Roman" w:cs="Times New Roman"/>
          <w:b/>
          <w:sz w:val="28"/>
          <w:szCs w:val="28"/>
        </w:rPr>
        <w:t>36)</w:t>
      </w:r>
    </w:p>
    <w:p w:rsidR="00E86000" w:rsidRPr="00E86000" w:rsidRDefault="00515235" w:rsidP="00E86000">
      <w:pPr>
        <w:jc w:val="both"/>
        <w:rPr>
          <w:rFonts w:ascii="Times New Roman" w:hAnsi="Times New Roman" w:cs="Times New Roman"/>
          <w:i/>
          <w:sz w:val="24"/>
          <w:szCs w:val="24"/>
        </w:rPr>
      </w:pPr>
      <w:r>
        <w:rPr>
          <w:rFonts w:ascii="Times New Roman" w:hAnsi="Times New Roman" w:cs="Times New Roman"/>
          <w:i/>
          <w:sz w:val="24"/>
          <w:szCs w:val="24"/>
        </w:rPr>
        <w:t xml:space="preserve"> </w:t>
      </w:r>
    </w:p>
    <w:p w:rsidR="00E86000" w:rsidRDefault="00E86000" w:rsidP="00E86000">
      <w:pPr>
        <w:jc w:val="both"/>
        <w:rPr>
          <w:rFonts w:ascii="Times New Roman" w:hAnsi="Times New Roman" w:cs="Times New Roman"/>
          <w:i/>
          <w:sz w:val="24"/>
          <w:szCs w:val="24"/>
        </w:rPr>
      </w:pPr>
      <w:r w:rsidRPr="00E86000">
        <w:rPr>
          <w:rFonts w:ascii="Times New Roman" w:hAnsi="Times New Roman" w:cs="Times New Roman"/>
          <w:i/>
          <w:sz w:val="24"/>
          <w:szCs w:val="24"/>
        </w:rPr>
        <w:t>Introduzione sulla dignità di Israele</w:t>
      </w:r>
      <w:r>
        <w:rPr>
          <w:rFonts w:ascii="Times New Roman" w:hAnsi="Times New Roman" w:cs="Times New Roman"/>
          <w:i/>
          <w:sz w:val="24"/>
          <w:szCs w:val="24"/>
        </w:rPr>
        <w:t xml:space="preserve"> (9,1-5)</w:t>
      </w:r>
    </w:p>
    <w:p w:rsidR="00BA64F3" w:rsidRDefault="00BA64F3" w:rsidP="00E86000">
      <w:pPr>
        <w:jc w:val="both"/>
        <w:rPr>
          <w:rFonts w:ascii="Times New Roman" w:hAnsi="Times New Roman" w:cs="Times New Roman"/>
          <w:b/>
          <w:i/>
          <w:sz w:val="24"/>
          <w:szCs w:val="24"/>
          <w:u w:val="single"/>
        </w:rPr>
      </w:pPr>
      <w:r w:rsidRPr="00BA64F3">
        <w:rPr>
          <w:rFonts w:ascii="Times New Roman" w:hAnsi="Times New Roman" w:cs="Times New Roman"/>
          <w:b/>
          <w:i/>
          <w:sz w:val="24"/>
          <w:szCs w:val="24"/>
          <w:u w:val="single"/>
        </w:rPr>
        <w:t xml:space="preserve">A. Dio elegge per grazia </w:t>
      </w:r>
      <w:r>
        <w:rPr>
          <w:rFonts w:ascii="Times New Roman" w:hAnsi="Times New Roman" w:cs="Times New Roman"/>
          <w:b/>
          <w:i/>
          <w:sz w:val="24"/>
          <w:szCs w:val="24"/>
          <w:u w:val="single"/>
        </w:rPr>
        <w:t>(9,6-29)</w:t>
      </w:r>
    </w:p>
    <w:p w:rsidR="00BA64F3" w:rsidRDefault="00BA64F3" w:rsidP="00E8600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 </w:t>
      </w:r>
    </w:p>
    <w:p w:rsidR="00BA64F3" w:rsidRDefault="00BA64F3" w:rsidP="00E8600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B.In Gesù si rivela definitivamente il Vangelo della grazia (9,3-10,21)</w:t>
      </w:r>
    </w:p>
    <w:p w:rsidR="00BA64F3" w:rsidRDefault="00BA64F3" w:rsidP="00E86000">
      <w:pPr>
        <w:jc w:val="both"/>
        <w:rPr>
          <w:rFonts w:ascii="Times New Roman" w:hAnsi="Times New Roman" w:cs="Times New Roman"/>
          <w:b/>
          <w:i/>
          <w:sz w:val="24"/>
          <w:szCs w:val="24"/>
          <w:u w:val="single"/>
        </w:rPr>
      </w:pPr>
    </w:p>
    <w:p w:rsidR="00BA64F3" w:rsidRDefault="00BA64F3" w:rsidP="00E8600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C. La fedeltà di Dio al suo popolo (11,1-32</w:t>
      </w:r>
    </w:p>
    <w:p w:rsidR="00BA64F3" w:rsidRDefault="00BA64F3" w:rsidP="00E86000">
      <w:pPr>
        <w:jc w:val="both"/>
        <w:rPr>
          <w:rFonts w:ascii="Times New Roman" w:hAnsi="Times New Roman" w:cs="Times New Roman"/>
          <w:b/>
          <w:i/>
          <w:sz w:val="24"/>
          <w:szCs w:val="24"/>
          <w:u w:val="single"/>
        </w:rPr>
      </w:pPr>
    </w:p>
    <w:p w:rsidR="00BA64F3" w:rsidRDefault="00BA64F3" w:rsidP="00E8600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Dossologia finale (11,33-36)</w:t>
      </w:r>
    </w:p>
    <w:p w:rsidR="00BA64F3" w:rsidRDefault="00BA64F3" w:rsidP="00E86000">
      <w:pPr>
        <w:jc w:val="both"/>
        <w:rPr>
          <w:rFonts w:ascii="Times New Roman" w:hAnsi="Times New Roman" w:cs="Times New Roman"/>
          <w:b/>
          <w:i/>
          <w:sz w:val="24"/>
          <w:szCs w:val="24"/>
          <w:u w:val="single"/>
        </w:rPr>
      </w:pPr>
    </w:p>
    <w:p w:rsidR="00BA64F3" w:rsidRDefault="00BA64F3" w:rsidP="00E86000">
      <w:pPr>
        <w:jc w:val="both"/>
        <w:rPr>
          <w:rFonts w:ascii="Times New Roman" w:hAnsi="Times New Roman" w:cs="Times New Roman"/>
          <w:b/>
          <w:i/>
          <w:sz w:val="24"/>
          <w:szCs w:val="24"/>
          <w:u w:val="single"/>
        </w:rPr>
      </w:pPr>
    </w:p>
    <w:p w:rsidR="00BA64F3" w:rsidRDefault="00515235" w:rsidP="00E86000">
      <w:pPr>
        <w:jc w:val="both"/>
        <w:rPr>
          <w:rFonts w:ascii="Times New Roman" w:hAnsi="Times New Roman" w:cs="Times New Roman"/>
          <w:b/>
          <w:i/>
          <w:sz w:val="36"/>
          <w:szCs w:val="36"/>
        </w:rPr>
      </w:pPr>
      <w:r>
        <w:rPr>
          <w:rFonts w:ascii="Times New Roman" w:hAnsi="Times New Roman" w:cs="Times New Roman"/>
          <w:b/>
          <w:sz w:val="36"/>
          <w:szCs w:val="36"/>
        </w:rPr>
        <w:t xml:space="preserve">Parte </w:t>
      </w:r>
      <w:r w:rsidRPr="00515235">
        <w:rPr>
          <w:rFonts w:ascii="Times New Roman" w:hAnsi="Times New Roman" w:cs="Times New Roman"/>
          <w:b/>
          <w:sz w:val="36"/>
          <w:szCs w:val="36"/>
        </w:rPr>
        <w:t>seconda</w:t>
      </w:r>
      <w:r>
        <w:rPr>
          <w:rFonts w:ascii="Times New Roman" w:hAnsi="Times New Roman" w:cs="Times New Roman"/>
          <w:b/>
          <w:sz w:val="36"/>
          <w:szCs w:val="36"/>
        </w:rPr>
        <w:t xml:space="preserve"> </w:t>
      </w:r>
      <w:r w:rsidRPr="00515235">
        <w:rPr>
          <w:rFonts w:ascii="Times New Roman" w:hAnsi="Times New Roman" w:cs="Times New Roman"/>
          <w:b/>
          <w:sz w:val="36"/>
          <w:szCs w:val="36"/>
        </w:rPr>
        <w:t>(12,1-15,13</w:t>
      </w:r>
      <w:r>
        <w:rPr>
          <w:rFonts w:ascii="Times New Roman" w:hAnsi="Times New Roman" w:cs="Times New Roman"/>
          <w:b/>
          <w:i/>
          <w:sz w:val="36"/>
          <w:szCs w:val="36"/>
        </w:rPr>
        <w:t>): L</w:t>
      </w:r>
      <w:r w:rsidRPr="00515235">
        <w:rPr>
          <w:rFonts w:ascii="Times New Roman" w:hAnsi="Times New Roman" w:cs="Times New Roman"/>
          <w:b/>
          <w:i/>
          <w:sz w:val="36"/>
          <w:szCs w:val="36"/>
        </w:rPr>
        <w:t>a componente etica dell’identità cristiana.</w:t>
      </w:r>
    </w:p>
    <w:p w:rsidR="00515235" w:rsidRDefault="00515235" w:rsidP="00E86000">
      <w:pPr>
        <w:jc w:val="both"/>
        <w:rPr>
          <w:rFonts w:ascii="Times New Roman" w:hAnsi="Times New Roman" w:cs="Times New Roman"/>
          <w:b/>
          <w:i/>
          <w:sz w:val="36"/>
          <w:szCs w:val="36"/>
        </w:rPr>
      </w:pPr>
    </w:p>
    <w:p w:rsidR="00515235" w:rsidRDefault="00515235" w:rsidP="00E86000">
      <w:pPr>
        <w:jc w:val="both"/>
        <w:rPr>
          <w:rFonts w:ascii="Times New Roman" w:hAnsi="Times New Roman" w:cs="Times New Roman"/>
          <w:b/>
          <w:sz w:val="24"/>
          <w:szCs w:val="24"/>
        </w:rPr>
      </w:pPr>
      <w:r>
        <w:rPr>
          <w:rFonts w:ascii="Times New Roman" w:hAnsi="Times New Roman" w:cs="Times New Roman"/>
          <w:b/>
          <w:sz w:val="24"/>
          <w:szCs w:val="24"/>
        </w:rPr>
        <w:t>Tema: esortazione a trarre adeguate conseguenze etiche dall’essere nuova creatura (12,1-2)</w:t>
      </w:r>
    </w:p>
    <w:p w:rsidR="00515235" w:rsidRDefault="00515235" w:rsidP="00E86000">
      <w:pPr>
        <w:jc w:val="both"/>
        <w:rPr>
          <w:rFonts w:ascii="Times New Roman" w:hAnsi="Times New Roman" w:cs="Times New Roman"/>
          <w:b/>
          <w:sz w:val="24"/>
          <w:szCs w:val="24"/>
        </w:rPr>
      </w:pPr>
    </w:p>
    <w:p w:rsidR="00515235" w:rsidRDefault="00515235" w:rsidP="00E86000">
      <w:pPr>
        <w:jc w:val="both"/>
        <w:rPr>
          <w:rFonts w:ascii="Times New Roman" w:hAnsi="Times New Roman" w:cs="Times New Roman"/>
          <w:b/>
          <w:sz w:val="28"/>
          <w:szCs w:val="28"/>
        </w:rPr>
      </w:pPr>
      <w:r w:rsidRPr="00515235">
        <w:rPr>
          <w:rFonts w:ascii="Times New Roman" w:hAnsi="Times New Roman" w:cs="Times New Roman"/>
          <w:b/>
          <w:sz w:val="28"/>
          <w:szCs w:val="28"/>
        </w:rPr>
        <w:t>I°</w:t>
      </w:r>
      <w:r>
        <w:rPr>
          <w:rFonts w:ascii="Times New Roman" w:hAnsi="Times New Roman" w:cs="Times New Roman"/>
          <w:b/>
          <w:sz w:val="28"/>
          <w:szCs w:val="28"/>
        </w:rPr>
        <w:t>. Criterio dell’etica cristiana: L’Agape. (12,3-13,14)</w:t>
      </w:r>
    </w:p>
    <w:p w:rsidR="00515235" w:rsidRDefault="00515235" w:rsidP="00E86000">
      <w:pPr>
        <w:jc w:val="both"/>
        <w:rPr>
          <w:rFonts w:ascii="Times New Roman" w:hAnsi="Times New Roman" w:cs="Times New Roman"/>
          <w:b/>
          <w:sz w:val="28"/>
          <w:szCs w:val="28"/>
        </w:rPr>
      </w:pPr>
    </w:p>
    <w:p w:rsidR="00515235" w:rsidRDefault="00515235" w:rsidP="00E86000">
      <w:pPr>
        <w:jc w:val="both"/>
        <w:rPr>
          <w:rFonts w:ascii="Times New Roman" w:hAnsi="Times New Roman" w:cs="Times New Roman"/>
          <w:b/>
          <w:sz w:val="28"/>
          <w:szCs w:val="28"/>
        </w:rPr>
      </w:pPr>
      <w:r>
        <w:rPr>
          <w:rFonts w:ascii="Times New Roman" w:hAnsi="Times New Roman" w:cs="Times New Roman"/>
          <w:b/>
          <w:sz w:val="28"/>
          <w:szCs w:val="28"/>
        </w:rPr>
        <w:t>II° Caso particolare: rapporto deboli/forti (14,1-15,12)</w:t>
      </w:r>
    </w:p>
    <w:p w:rsidR="00515235" w:rsidRDefault="00515235" w:rsidP="00E86000">
      <w:pPr>
        <w:jc w:val="both"/>
        <w:rPr>
          <w:rFonts w:ascii="Times New Roman" w:hAnsi="Times New Roman" w:cs="Times New Roman"/>
          <w:b/>
          <w:sz w:val="28"/>
          <w:szCs w:val="28"/>
        </w:rPr>
      </w:pPr>
    </w:p>
    <w:p w:rsidR="00515235" w:rsidRDefault="00515235" w:rsidP="00E86000">
      <w:pPr>
        <w:jc w:val="both"/>
        <w:rPr>
          <w:rFonts w:ascii="Times New Roman" w:hAnsi="Times New Roman" w:cs="Times New Roman"/>
          <w:b/>
          <w:sz w:val="24"/>
          <w:szCs w:val="24"/>
        </w:rPr>
      </w:pPr>
      <w:r>
        <w:rPr>
          <w:rFonts w:ascii="Times New Roman" w:hAnsi="Times New Roman" w:cs="Times New Roman"/>
          <w:b/>
          <w:sz w:val="24"/>
          <w:szCs w:val="24"/>
        </w:rPr>
        <w:t>Raccomandazioni finale e dossologia conclusiva:</w:t>
      </w:r>
    </w:p>
    <w:p w:rsidR="00515235" w:rsidRDefault="00515235" w:rsidP="00E86000">
      <w:pPr>
        <w:jc w:val="both"/>
        <w:rPr>
          <w:rFonts w:ascii="Times New Roman" w:hAnsi="Times New Roman" w:cs="Times New Roman"/>
          <w:i/>
          <w:sz w:val="24"/>
          <w:szCs w:val="24"/>
        </w:rPr>
      </w:pPr>
      <w:r>
        <w:rPr>
          <w:rFonts w:ascii="Times New Roman" w:hAnsi="Times New Roman" w:cs="Times New Roman"/>
          <w:i/>
          <w:sz w:val="24"/>
          <w:szCs w:val="24"/>
        </w:rPr>
        <w:t>Augurio (15,13)</w:t>
      </w:r>
    </w:p>
    <w:p w:rsidR="00515235" w:rsidRDefault="00515235" w:rsidP="00E86000">
      <w:pPr>
        <w:jc w:val="both"/>
        <w:rPr>
          <w:rFonts w:ascii="Times New Roman" w:hAnsi="Times New Roman" w:cs="Times New Roman"/>
          <w:i/>
          <w:sz w:val="24"/>
          <w:szCs w:val="24"/>
        </w:rPr>
      </w:pPr>
      <w:r>
        <w:rPr>
          <w:rFonts w:ascii="Times New Roman" w:hAnsi="Times New Roman" w:cs="Times New Roman"/>
          <w:i/>
          <w:sz w:val="24"/>
          <w:szCs w:val="24"/>
        </w:rPr>
        <w:t>Situazione personale di P. (15,14-33)</w:t>
      </w:r>
    </w:p>
    <w:p w:rsidR="00515235" w:rsidRDefault="00515235" w:rsidP="00E86000">
      <w:pPr>
        <w:jc w:val="both"/>
        <w:rPr>
          <w:rFonts w:ascii="Times New Roman" w:hAnsi="Times New Roman" w:cs="Times New Roman"/>
          <w:i/>
          <w:sz w:val="24"/>
          <w:szCs w:val="24"/>
        </w:rPr>
      </w:pPr>
      <w:r>
        <w:rPr>
          <w:rFonts w:ascii="Times New Roman" w:hAnsi="Times New Roman" w:cs="Times New Roman"/>
          <w:i/>
          <w:sz w:val="24"/>
          <w:szCs w:val="24"/>
        </w:rPr>
        <w:t>Raccomandazione di Febe (16,1-2)</w:t>
      </w:r>
    </w:p>
    <w:p w:rsidR="00515235" w:rsidRDefault="00515235" w:rsidP="00E86000">
      <w:pPr>
        <w:jc w:val="both"/>
        <w:rPr>
          <w:rFonts w:ascii="Times New Roman" w:hAnsi="Times New Roman" w:cs="Times New Roman"/>
          <w:i/>
          <w:sz w:val="24"/>
          <w:szCs w:val="24"/>
        </w:rPr>
      </w:pPr>
      <w:r>
        <w:rPr>
          <w:rFonts w:ascii="Times New Roman" w:hAnsi="Times New Roman" w:cs="Times New Roman"/>
          <w:i/>
          <w:sz w:val="24"/>
          <w:szCs w:val="24"/>
        </w:rPr>
        <w:t>Saluti finali (16,</w:t>
      </w:r>
      <w:r w:rsidR="006F1CA7">
        <w:rPr>
          <w:rFonts w:ascii="Times New Roman" w:hAnsi="Times New Roman" w:cs="Times New Roman"/>
          <w:i/>
          <w:sz w:val="24"/>
          <w:szCs w:val="24"/>
        </w:rPr>
        <w:t>3-23)</w:t>
      </w:r>
    </w:p>
    <w:p w:rsidR="006F1CA7" w:rsidRPr="00515235" w:rsidRDefault="006F1CA7" w:rsidP="00E86000">
      <w:pPr>
        <w:jc w:val="both"/>
        <w:rPr>
          <w:rFonts w:ascii="Times New Roman" w:hAnsi="Times New Roman" w:cs="Times New Roman"/>
          <w:i/>
          <w:sz w:val="24"/>
          <w:szCs w:val="24"/>
        </w:rPr>
      </w:pPr>
      <w:r>
        <w:rPr>
          <w:rFonts w:ascii="Times New Roman" w:hAnsi="Times New Roman" w:cs="Times New Roman"/>
          <w:i/>
          <w:sz w:val="24"/>
          <w:szCs w:val="24"/>
        </w:rPr>
        <w:t>Dossologia (16,25-27)</w:t>
      </w:r>
      <w:bookmarkStart w:id="0" w:name="_GoBack"/>
      <w:bookmarkEnd w:id="0"/>
    </w:p>
    <w:p w:rsidR="00515235" w:rsidRDefault="00515235" w:rsidP="00E86000">
      <w:pPr>
        <w:jc w:val="both"/>
        <w:rPr>
          <w:rFonts w:ascii="Times New Roman" w:hAnsi="Times New Roman" w:cs="Times New Roman"/>
          <w:b/>
          <w:sz w:val="28"/>
          <w:szCs w:val="28"/>
        </w:rPr>
      </w:pPr>
    </w:p>
    <w:p w:rsidR="00515235" w:rsidRPr="00515235" w:rsidRDefault="00515235" w:rsidP="00E86000">
      <w:pPr>
        <w:jc w:val="both"/>
        <w:rPr>
          <w:rFonts w:ascii="Times New Roman" w:hAnsi="Times New Roman" w:cs="Times New Roman"/>
          <w:b/>
          <w:sz w:val="28"/>
          <w:szCs w:val="28"/>
        </w:rPr>
      </w:pPr>
    </w:p>
    <w:p w:rsidR="00BA64F3" w:rsidRPr="00515235" w:rsidRDefault="00BA64F3" w:rsidP="00E86000">
      <w:pPr>
        <w:jc w:val="both"/>
        <w:rPr>
          <w:rFonts w:ascii="Times New Roman" w:hAnsi="Times New Roman" w:cs="Times New Roman"/>
          <w:b/>
          <w:i/>
          <w:sz w:val="24"/>
          <w:szCs w:val="24"/>
          <w:u w:val="single"/>
        </w:rPr>
      </w:pPr>
    </w:p>
    <w:p w:rsidR="00BA64F3" w:rsidRPr="00BA64F3" w:rsidRDefault="00BA64F3" w:rsidP="00E86000">
      <w:pPr>
        <w:jc w:val="both"/>
        <w:rPr>
          <w:rFonts w:ascii="Times New Roman" w:hAnsi="Times New Roman" w:cs="Times New Roman"/>
          <w:b/>
          <w:i/>
          <w:sz w:val="24"/>
          <w:szCs w:val="24"/>
          <w:u w:val="single"/>
        </w:rPr>
      </w:pPr>
    </w:p>
    <w:p w:rsidR="00E86000" w:rsidRPr="00E86000" w:rsidRDefault="00E86000" w:rsidP="00E86000">
      <w:pPr>
        <w:jc w:val="both"/>
        <w:rPr>
          <w:rFonts w:ascii="Times New Roman" w:hAnsi="Times New Roman" w:cs="Times New Roman"/>
        </w:rPr>
      </w:pPr>
    </w:p>
    <w:sectPr w:rsidR="00E86000" w:rsidRPr="00E86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81A"/>
    <w:multiLevelType w:val="hybridMultilevel"/>
    <w:tmpl w:val="C9B818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F1437B"/>
    <w:multiLevelType w:val="hybridMultilevel"/>
    <w:tmpl w:val="EA6E3A38"/>
    <w:lvl w:ilvl="0" w:tplc="9BC8CF3C">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2" w15:restartNumberingAfterBreak="0">
    <w:nsid w:val="1BF53770"/>
    <w:multiLevelType w:val="hybridMultilevel"/>
    <w:tmpl w:val="DA2EBB74"/>
    <w:lvl w:ilvl="0" w:tplc="2A56926C">
      <w:start w:val="1"/>
      <w:numFmt w:val="lowerLetter"/>
      <w:lvlText w:val="%1."/>
      <w:lvlJc w:val="left"/>
      <w:pPr>
        <w:ind w:left="1260" w:hanging="360"/>
      </w:pPr>
      <w:rPr>
        <w:rFonts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3" w15:restartNumberingAfterBreak="0">
    <w:nsid w:val="2260007C"/>
    <w:multiLevelType w:val="hybridMultilevel"/>
    <w:tmpl w:val="943E8634"/>
    <w:lvl w:ilvl="0" w:tplc="D82005CA">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4" w15:restartNumberingAfterBreak="0">
    <w:nsid w:val="2D706EF9"/>
    <w:multiLevelType w:val="hybridMultilevel"/>
    <w:tmpl w:val="087CF6B4"/>
    <w:lvl w:ilvl="0" w:tplc="F78C7AD0">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5" w15:restartNumberingAfterBreak="0">
    <w:nsid w:val="3C833E23"/>
    <w:multiLevelType w:val="hybridMultilevel"/>
    <w:tmpl w:val="FB22F406"/>
    <w:lvl w:ilvl="0" w:tplc="7EAADF66">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6" w15:restartNumberingAfterBreak="0">
    <w:nsid w:val="535519FB"/>
    <w:multiLevelType w:val="hybridMultilevel"/>
    <w:tmpl w:val="20C21B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A07232"/>
    <w:multiLevelType w:val="hybridMultilevel"/>
    <w:tmpl w:val="860AA11C"/>
    <w:lvl w:ilvl="0" w:tplc="C1F67ADA">
      <w:start w:val="1"/>
      <w:numFmt w:val="upperLetter"/>
      <w:lvlText w:val="%1."/>
      <w:lvlJc w:val="left"/>
      <w:pPr>
        <w:ind w:left="720" w:hanging="360"/>
      </w:pPr>
      <w:rPr>
        <w:rFonts w:hint="default"/>
        <w:i w:val="0"/>
        <w:sz w:val="2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660D62"/>
    <w:multiLevelType w:val="hybridMultilevel"/>
    <w:tmpl w:val="DFB606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246272"/>
    <w:multiLevelType w:val="hybridMultilevel"/>
    <w:tmpl w:val="1D0A91C2"/>
    <w:lvl w:ilvl="0" w:tplc="55225A92">
      <w:start w:val="18"/>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2B47D0"/>
    <w:multiLevelType w:val="hybridMultilevel"/>
    <w:tmpl w:val="DAB00D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7B4D5D"/>
    <w:multiLevelType w:val="hybridMultilevel"/>
    <w:tmpl w:val="1D42F448"/>
    <w:lvl w:ilvl="0" w:tplc="DC16F394">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12" w15:restartNumberingAfterBreak="0">
    <w:nsid w:val="765A3A00"/>
    <w:multiLevelType w:val="hybridMultilevel"/>
    <w:tmpl w:val="4792FA38"/>
    <w:lvl w:ilvl="0" w:tplc="A00C9714">
      <w:start w:val="1"/>
      <w:numFmt w:val="lowerLetter"/>
      <w:lvlText w:val="%1."/>
      <w:lvlJc w:val="left"/>
      <w:pPr>
        <w:ind w:left="1260" w:hanging="360"/>
      </w:pPr>
      <w:rPr>
        <w:rFonts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3" w15:restartNumberingAfterBreak="0">
    <w:nsid w:val="7E763BD7"/>
    <w:multiLevelType w:val="hybridMultilevel"/>
    <w:tmpl w:val="15269E9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13"/>
  </w:num>
  <w:num w:numId="5">
    <w:abstractNumId w:val="10"/>
  </w:num>
  <w:num w:numId="6">
    <w:abstractNumId w:val="3"/>
  </w:num>
  <w:num w:numId="7">
    <w:abstractNumId w:val="4"/>
  </w:num>
  <w:num w:numId="8">
    <w:abstractNumId w:val="5"/>
  </w:num>
  <w:num w:numId="9">
    <w:abstractNumId w:val="11"/>
  </w:num>
  <w:num w:numId="10">
    <w:abstractNumId w:val="1"/>
  </w:num>
  <w:num w:numId="11">
    <w:abstractNumId w:val="12"/>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53"/>
    <w:rsid w:val="00051FE0"/>
    <w:rsid w:val="00080690"/>
    <w:rsid w:val="001F47F2"/>
    <w:rsid w:val="00280B2A"/>
    <w:rsid w:val="002C0834"/>
    <w:rsid w:val="003001B4"/>
    <w:rsid w:val="003444A9"/>
    <w:rsid w:val="003572EE"/>
    <w:rsid w:val="00515235"/>
    <w:rsid w:val="0066317C"/>
    <w:rsid w:val="006F1CA7"/>
    <w:rsid w:val="007B664E"/>
    <w:rsid w:val="007D76A6"/>
    <w:rsid w:val="008D0F3C"/>
    <w:rsid w:val="0096505F"/>
    <w:rsid w:val="00A31E53"/>
    <w:rsid w:val="00A61BA5"/>
    <w:rsid w:val="00A76973"/>
    <w:rsid w:val="00BA64F3"/>
    <w:rsid w:val="00CD7AF8"/>
    <w:rsid w:val="00E86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B0EC1-DE52-4950-BD82-85EE70A9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Pages>
  <Words>1040</Words>
  <Characters>5931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7</cp:revision>
  <dcterms:created xsi:type="dcterms:W3CDTF">2016-07-23T18:03:00Z</dcterms:created>
  <dcterms:modified xsi:type="dcterms:W3CDTF">2016-07-29T10:09:00Z</dcterms:modified>
</cp:coreProperties>
</file>