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313" w:rsidRPr="00FC0890" w:rsidRDefault="00FC0890" w:rsidP="00CC7313">
      <w:pPr>
        <w:jc w:val="both"/>
        <w:rPr>
          <w:rFonts w:ascii="Times New Roman" w:hAnsi="Times New Roman" w:cs="Times New Roman"/>
          <w:b/>
        </w:rPr>
      </w:pPr>
      <w:r>
        <w:rPr>
          <w:rFonts w:ascii="Times New Roman" w:hAnsi="Times New Roman" w:cs="Times New Roman"/>
          <w:b/>
        </w:rPr>
        <w:t>Lunedì 29</w:t>
      </w:r>
      <w:r w:rsidR="00CC7313" w:rsidRPr="00CC7313">
        <w:rPr>
          <w:rFonts w:ascii="Times New Roman" w:hAnsi="Times New Roman" w:cs="Times New Roman"/>
          <w:b/>
        </w:rPr>
        <w:t xml:space="preserve"> a</w:t>
      </w:r>
      <w:r>
        <w:rPr>
          <w:rFonts w:ascii="Times New Roman" w:hAnsi="Times New Roman" w:cs="Times New Roman"/>
          <w:b/>
        </w:rPr>
        <w:t>gosto. Lectio agostana. (Rom. 14, 14-15,6</w:t>
      </w:r>
      <w:r w:rsidR="00CC7313" w:rsidRPr="00CC7313">
        <w:rPr>
          <w:rFonts w:ascii="Times New Roman" w:hAnsi="Times New Roman" w:cs="Times New Roman"/>
          <w:b/>
        </w:rPr>
        <w:t xml:space="preserve">). </w:t>
      </w:r>
    </w:p>
    <w:p w:rsidR="00CC7313" w:rsidRPr="00FC0890" w:rsidRDefault="00FC0890" w:rsidP="00CC7313">
      <w:pPr>
        <w:jc w:val="both"/>
        <w:rPr>
          <w:rFonts w:ascii="Times New Roman" w:hAnsi="Times New Roman" w:cs="Times New Roman"/>
          <w:b/>
        </w:rPr>
      </w:pPr>
      <w:r w:rsidRPr="00FC0890">
        <w:rPr>
          <w:rFonts w:ascii="Times New Roman" w:hAnsi="Times New Roman" w:cs="Times New Roman"/>
          <w:b/>
        </w:rPr>
        <w:t>Il regno di Dio infatti non è cibo o bevanda, ma giustizia, pace e gioia nello Spirito Santo</w:t>
      </w:r>
    </w:p>
    <w:p w:rsidR="00FC0890" w:rsidRDefault="00FC0890" w:rsidP="00CC7313">
      <w:pPr>
        <w:jc w:val="both"/>
        <w:rPr>
          <w:rFonts w:ascii="Times New Roman" w:hAnsi="Times New Roman" w:cs="Times New Roman"/>
        </w:rPr>
      </w:pPr>
    </w:p>
    <w:p w:rsidR="00CC7313" w:rsidRDefault="00CC7313" w:rsidP="00CC7313">
      <w:pPr>
        <w:jc w:val="both"/>
        <w:rPr>
          <w:rFonts w:ascii="Times New Roman" w:hAnsi="Times New Roman" w:cs="Times New Roman"/>
        </w:rPr>
      </w:pPr>
      <w:r w:rsidRPr="00CC7313">
        <w:rPr>
          <w:rFonts w:ascii="Times New Roman" w:hAnsi="Times New Roman" w:cs="Times New Roman"/>
        </w:rPr>
        <w:t>Parte seconda (12,1-15,13): La componente etica dell’identità cristiana.</w:t>
      </w:r>
    </w:p>
    <w:p w:rsidR="00CC7313" w:rsidRPr="00CC7313" w:rsidRDefault="00CC7313" w:rsidP="00CC7313">
      <w:pPr>
        <w:jc w:val="both"/>
        <w:rPr>
          <w:rFonts w:ascii="Times New Roman" w:hAnsi="Times New Roman" w:cs="Times New Roman"/>
        </w:rPr>
      </w:pPr>
    </w:p>
    <w:p w:rsidR="00CC7313" w:rsidRPr="00CC7313" w:rsidRDefault="00CC7313" w:rsidP="00CC7313">
      <w:pPr>
        <w:jc w:val="both"/>
        <w:rPr>
          <w:rFonts w:ascii="Times New Roman" w:hAnsi="Times New Roman" w:cs="Times New Roman"/>
        </w:rPr>
      </w:pPr>
      <w:r w:rsidRPr="00CC7313">
        <w:rPr>
          <w:rFonts w:ascii="Times New Roman" w:hAnsi="Times New Roman" w:cs="Times New Roman"/>
        </w:rPr>
        <w:t>Tema generale: esortazione a trarre adeguate conseguenze etiche dall’essere nuova creatura (12,1-2)</w:t>
      </w:r>
    </w:p>
    <w:p w:rsidR="00CC7313" w:rsidRPr="00CC7313" w:rsidRDefault="00CC7313" w:rsidP="00CC7313">
      <w:pPr>
        <w:jc w:val="both"/>
        <w:rPr>
          <w:rFonts w:ascii="Times New Roman" w:hAnsi="Times New Roman" w:cs="Times New Roman"/>
          <w:color w:val="FF0000"/>
        </w:rPr>
      </w:pPr>
      <w:r w:rsidRPr="00FC0890">
        <w:rPr>
          <w:rFonts w:ascii="Times New Roman" w:hAnsi="Times New Roman" w:cs="Times New Roman"/>
          <w:color w:val="000000" w:themeColor="text1"/>
        </w:rPr>
        <w:t>I°. Criterio dell’etica cristiana: L’Agape. (12,3-13,14)</w:t>
      </w:r>
    </w:p>
    <w:p w:rsidR="00CC7313" w:rsidRPr="00FC0890" w:rsidRDefault="00CC7313" w:rsidP="00CC7313">
      <w:pPr>
        <w:jc w:val="both"/>
        <w:rPr>
          <w:rFonts w:ascii="Times New Roman" w:hAnsi="Times New Roman" w:cs="Times New Roman"/>
          <w:color w:val="FF0000"/>
        </w:rPr>
      </w:pPr>
      <w:r w:rsidRPr="00FC0890">
        <w:rPr>
          <w:rFonts w:ascii="Times New Roman" w:hAnsi="Times New Roman" w:cs="Times New Roman"/>
          <w:color w:val="FF0000"/>
        </w:rPr>
        <w:t>II° Caso particolare: rapporto deboli/forti (14,1-15,12)</w:t>
      </w:r>
    </w:p>
    <w:p w:rsidR="00CC7313" w:rsidRPr="00CC7313" w:rsidRDefault="00CC7313" w:rsidP="00CC7313">
      <w:pPr>
        <w:jc w:val="both"/>
        <w:rPr>
          <w:rFonts w:ascii="Times New Roman" w:hAnsi="Times New Roman" w:cs="Times New Roman"/>
        </w:rPr>
      </w:pPr>
      <w:r w:rsidRPr="00CC7313">
        <w:rPr>
          <w:rFonts w:ascii="Times New Roman" w:hAnsi="Times New Roman" w:cs="Times New Roman"/>
        </w:rPr>
        <w:t>Raccomandazioni f</w:t>
      </w:r>
      <w:r>
        <w:rPr>
          <w:rFonts w:ascii="Times New Roman" w:hAnsi="Times New Roman" w:cs="Times New Roman"/>
        </w:rPr>
        <w:t xml:space="preserve">inale e dossologia conclusiva: </w:t>
      </w:r>
      <w:r w:rsidR="00A9550E">
        <w:rPr>
          <w:rFonts w:ascii="Times New Roman" w:hAnsi="Times New Roman" w:cs="Times New Roman"/>
        </w:rPr>
        <w:t xml:space="preserve">Rom.15, </w:t>
      </w:r>
      <w:r w:rsidRPr="00CC7313">
        <w:rPr>
          <w:rFonts w:ascii="Times New Roman" w:hAnsi="Times New Roman" w:cs="Times New Roman"/>
        </w:rPr>
        <w:t xml:space="preserve">13-16,27 </w:t>
      </w:r>
    </w:p>
    <w:p w:rsidR="00CC7313" w:rsidRPr="00CC7313" w:rsidRDefault="00CC7313" w:rsidP="00CC7313">
      <w:pPr>
        <w:jc w:val="both"/>
        <w:rPr>
          <w:rFonts w:ascii="Times New Roman" w:hAnsi="Times New Roman" w:cs="Times New Roman"/>
        </w:rPr>
      </w:pPr>
      <w:r w:rsidRPr="00CC7313">
        <w:rPr>
          <w:rFonts w:ascii="Times New Roman" w:hAnsi="Times New Roman" w:cs="Times New Roman"/>
        </w:rPr>
        <w:t>&gt;Augurio (15,13)</w:t>
      </w:r>
    </w:p>
    <w:p w:rsidR="00CC7313" w:rsidRPr="00CC7313" w:rsidRDefault="00CC7313" w:rsidP="00CC7313">
      <w:pPr>
        <w:jc w:val="both"/>
        <w:rPr>
          <w:rFonts w:ascii="Times New Roman" w:hAnsi="Times New Roman" w:cs="Times New Roman"/>
        </w:rPr>
      </w:pPr>
      <w:r w:rsidRPr="00CC7313">
        <w:rPr>
          <w:rFonts w:ascii="Times New Roman" w:hAnsi="Times New Roman" w:cs="Times New Roman"/>
        </w:rPr>
        <w:t>&gt;Situazione personale di P. (15,14-33)</w:t>
      </w:r>
    </w:p>
    <w:p w:rsidR="00CC7313" w:rsidRPr="00CC7313" w:rsidRDefault="00CC7313" w:rsidP="00CC7313">
      <w:pPr>
        <w:jc w:val="both"/>
        <w:rPr>
          <w:rFonts w:ascii="Times New Roman" w:hAnsi="Times New Roman" w:cs="Times New Roman"/>
        </w:rPr>
      </w:pPr>
      <w:r w:rsidRPr="00CC7313">
        <w:rPr>
          <w:rFonts w:ascii="Times New Roman" w:hAnsi="Times New Roman" w:cs="Times New Roman"/>
        </w:rPr>
        <w:t xml:space="preserve">&gt;Raccomandazione di </w:t>
      </w:r>
      <w:proofErr w:type="spellStart"/>
      <w:r w:rsidRPr="00CC7313">
        <w:rPr>
          <w:rFonts w:ascii="Times New Roman" w:hAnsi="Times New Roman" w:cs="Times New Roman"/>
        </w:rPr>
        <w:t>Febe</w:t>
      </w:r>
      <w:proofErr w:type="spellEnd"/>
      <w:r w:rsidRPr="00CC7313">
        <w:rPr>
          <w:rFonts w:ascii="Times New Roman" w:hAnsi="Times New Roman" w:cs="Times New Roman"/>
        </w:rPr>
        <w:t xml:space="preserve"> (16,1-2)</w:t>
      </w:r>
    </w:p>
    <w:p w:rsidR="00CC7313" w:rsidRPr="00CC7313" w:rsidRDefault="00CC7313" w:rsidP="00CC7313">
      <w:pPr>
        <w:jc w:val="both"/>
        <w:rPr>
          <w:rFonts w:ascii="Times New Roman" w:hAnsi="Times New Roman" w:cs="Times New Roman"/>
        </w:rPr>
      </w:pPr>
      <w:r w:rsidRPr="00CC7313">
        <w:rPr>
          <w:rFonts w:ascii="Times New Roman" w:hAnsi="Times New Roman" w:cs="Times New Roman"/>
        </w:rPr>
        <w:t>&gt;Saluti finali (16,3-23)</w:t>
      </w:r>
    </w:p>
    <w:p w:rsidR="00825D85" w:rsidRDefault="00CC7313" w:rsidP="00CC7313">
      <w:pPr>
        <w:jc w:val="both"/>
        <w:rPr>
          <w:rFonts w:ascii="Times New Roman" w:hAnsi="Times New Roman" w:cs="Times New Roman"/>
        </w:rPr>
      </w:pPr>
      <w:r w:rsidRPr="00CC7313">
        <w:rPr>
          <w:rFonts w:ascii="Times New Roman" w:hAnsi="Times New Roman" w:cs="Times New Roman"/>
        </w:rPr>
        <w:t>&gt;Dossologia (16,25-27)</w:t>
      </w:r>
    </w:p>
    <w:p w:rsidR="00FC0890" w:rsidRDefault="00FC0890" w:rsidP="00FC0890">
      <w:pPr>
        <w:jc w:val="both"/>
        <w:rPr>
          <w:rFonts w:ascii="Times New Roman" w:hAnsi="Times New Roman" w:cs="Times New Roman"/>
        </w:rPr>
      </w:pPr>
    </w:p>
    <w:p w:rsidR="00FC0890" w:rsidRPr="00FC0890" w:rsidRDefault="00FC0890" w:rsidP="00FC0890">
      <w:pPr>
        <w:jc w:val="both"/>
        <w:rPr>
          <w:rFonts w:ascii="Times New Roman" w:hAnsi="Times New Roman" w:cs="Times New Roman"/>
          <w:i/>
        </w:rPr>
      </w:pPr>
      <w:r w:rsidRPr="00FC0890">
        <w:rPr>
          <w:rFonts w:ascii="Times New Roman" w:hAnsi="Times New Roman" w:cs="Times New Roman"/>
          <w:i/>
        </w:rPr>
        <w:t>14</w:t>
      </w:r>
      <w:r>
        <w:rPr>
          <w:rFonts w:ascii="Times New Roman" w:hAnsi="Times New Roman" w:cs="Times New Roman"/>
          <w:i/>
        </w:rPr>
        <w:t xml:space="preserve"> </w:t>
      </w:r>
      <w:r w:rsidRPr="00FC0890">
        <w:rPr>
          <w:rFonts w:ascii="Times New Roman" w:hAnsi="Times New Roman" w:cs="Times New Roman"/>
          <w:i/>
        </w:rPr>
        <w:t xml:space="preserve">Io so, e ne sono persuaso nel Signore Gesù, che </w:t>
      </w:r>
      <w:r w:rsidRPr="00FC0890">
        <w:rPr>
          <w:rFonts w:ascii="Times New Roman" w:hAnsi="Times New Roman" w:cs="Times New Roman"/>
          <w:i/>
          <w:u w:val="single"/>
        </w:rPr>
        <w:t>nulla è impuro in se stesso;</w:t>
      </w:r>
      <w:r w:rsidRPr="00FC0890">
        <w:rPr>
          <w:rFonts w:ascii="Times New Roman" w:hAnsi="Times New Roman" w:cs="Times New Roman"/>
          <w:i/>
        </w:rPr>
        <w:t xml:space="preserve"> ma se uno ritiene qualcosa come impuro, per lui è impuro. 15</w:t>
      </w:r>
      <w:r w:rsidR="006D42E6">
        <w:rPr>
          <w:rFonts w:ascii="Times New Roman" w:hAnsi="Times New Roman" w:cs="Times New Roman"/>
          <w:i/>
        </w:rPr>
        <w:t xml:space="preserve"> </w:t>
      </w:r>
      <w:r w:rsidRPr="00FC0890">
        <w:rPr>
          <w:rFonts w:ascii="Times New Roman" w:hAnsi="Times New Roman" w:cs="Times New Roman"/>
          <w:i/>
        </w:rPr>
        <w:t xml:space="preserve">Ora se per un cibo il tuo fratello resta turbato, tu non ti comporti più secondo carità. </w:t>
      </w:r>
      <w:r w:rsidRPr="00FC0890">
        <w:rPr>
          <w:rFonts w:ascii="Times New Roman" w:hAnsi="Times New Roman" w:cs="Times New Roman"/>
          <w:i/>
          <w:u w:val="single"/>
        </w:rPr>
        <w:t>Non mandare in rovina con il tuo cibo colui per il quale Cristo è morto!</w:t>
      </w:r>
      <w:r w:rsidRPr="00FC0890">
        <w:rPr>
          <w:rFonts w:ascii="Times New Roman" w:hAnsi="Times New Roman" w:cs="Times New Roman"/>
          <w:i/>
        </w:rPr>
        <w:t xml:space="preserve"> 16</w:t>
      </w:r>
      <w:r>
        <w:rPr>
          <w:rFonts w:ascii="Times New Roman" w:hAnsi="Times New Roman" w:cs="Times New Roman"/>
          <w:i/>
        </w:rPr>
        <w:t xml:space="preserve"> </w:t>
      </w:r>
      <w:r w:rsidRPr="00FC0890">
        <w:rPr>
          <w:rFonts w:ascii="Times New Roman" w:hAnsi="Times New Roman" w:cs="Times New Roman"/>
          <w:i/>
        </w:rPr>
        <w:t>Non divenga motivo di rimprovero il bene di cui godete! 17</w:t>
      </w:r>
      <w:r>
        <w:rPr>
          <w:rFonts w:ascii="Times New Roman" w:hAnsi="Times New Roman" w:cs="Times New Roman"/>
          <w:i/>
        </w:rPr>
        <w:t xml:space="preserve"> </w:t>
      </w:r>
      <w:r w:rsidRPr="00FC0890">
        <w:rPr>
          <w:rFonts w:ascii="Times New Roman" w:hAnsi="Times New Roman" w:cs="Times New Roman"/>
          <w:i/>
        </w:rPr>
        <w:t>Il regno di Dio infatti non è cibo o bevanda, ma giustizia, pace e gioia nello Spirito Santo: 18</w:t>
      </w:r>
      <w:r w:rsidR="00A9550E">
        <w:rPr>
          <w:rFonts w:ascii="Times New Roman" w:hAnsi="Times New Roman" w:cs="Times New Roman"/>
          <w:i/>
        </w:rPr>
        <w:t xml:space="preserve"> </w:t>
      </w:r>
      <w:r w:rsidRPr="00FC0890">
        <w:rPr>
          <w:rFonts w:ascii="Times New Roman" w:hAnsi="Times New Roman" w:cs="Times New Roman"/>
          <w:i/>
        </w:rPr>
        <w:t>chi si fa servitore di Cristo in queste cose è bene accetto a Dio e stimato dagli uomini.</w:t>
      </w:r>
    </w:p>
    <w:p w:rsidR="00FC0890" w:rsidRPr="00FC0890" w:rsidRDefault="00FC0890" w:rsidP="00FC0890">
      <w:pPr>
        <w:jc w:val="both"/>
        <w:rPr>
          <w:rFonts w:ascii="Times New Roman" w:hAnsi="Times New Roman" w:cs="Times New Roman"/>
          <w:i/>
        </w:rPr>
      </w:pPr>
      <w:r w:rsidRPr="00FC0890">
        <w:rPr>
          <w:rFonts w:ascii="Times New Roman" w:hAnsi="Times New Roman" w:cs="Times New Roman"/>
          <w:i/>
        </w:rPr>
        <w:t>19</w:t>
      </w:r>
      <w:r w:rsidR="00A63586">
        <w:rPr>
          <w:rFonts w:ascii="Times New Roman" w:hAnsi="Times New Roman" w:cs="Times New Roman"/>
          <w:i/>
        </w:rPr>
        <w:t xml:space="preserve"> </w:t>
      </w:r>
      <w:r w:rsidRPr="00A63586">
        <w:rPr>
          <w:rFonts w:ascii="Times New Roman" w:hAnsi="Times New Roman" w:cs="Times New Roman"/>
          <w:i/>
          <w:u w:val="single"/>
        </w:rPr>
        <w:t>Cerchiamo dunque ciò che porta alla pace e alla edificazione vicendevole</w:t>
      </w:r>
      <w:r w:rsidRPr="00FC0890">
        <w:rPr>
          <w:rFonts w:ascii="Times New Roman" w:hAnsi="Times New Roman" w:cs="Times New Roman"/>
          <w:i/>
        </w:rPr>
        <w:t>. 20</w:t>
      </w:r>
      <w:r w:rsidR="00A9550E">
        <w:rPr>
          <w:rFonts w:ascii="Times New Roman" w:hAnsi="Times New Roman" w:cs="Times New Roman"/>
          <w:i/>
        </w:rPr>
        <w:t xml:space="preserve"> </w:t>
      </w:r>
      <w:r w:rsidRPr="00FC0890">
        <w:rPr>
          <w:rFonts w:ascii="Times New Roman" w:hAnsi="Times New Roman" w:cs="Times New Roman"/>
          <w:i/>
        </w:rPr>
        <w:t>Non distruggere l'opera di Dio per una questione di cibo! Tutte le cose sono pure; ma è male per un uomo mangiare dando scandalo. 21Perciò è bene non mangiare carne né bere vino né altra cosa per la quale il tuo fratello possa scandalizzarsi.</w:t>
      </w:r>
    </w:p>
    <w:p w:rsidR="00FC0890" w:rsidRDefault="00FC0890" w:rsidP="00FC0890">
      <w:pPr>
        <w:jc w:val="both"/>
        <w:rPr>
          <w:rFonts w:ascii="Times New Roman" w:hAnsi="Times New Roman" w:cs="Times New Roman"/>
          <w:i/>
        </w:rPr>
      </w:pPr>
      <w:r w:rsidRPr="00FC0890">
        <w:rPr>
          <w:rFonts w:ascii="Times New Roman" w:hAnsi="Times New Roman" w:cs="Times New Roman"/>
          <w:i/>
        </w:rPr>
        <w:t>22</w:t>
      </w:r>
      <w:r w:rsidR="00A63586">
        <w:rPr>
          <w:rFonts w:ascii="Times New Roman" w:hAnsi="Times New Roman" w:cs="Times New Roman"/>
          <w:i/>
        </w:rPr>
        <w:t xml:space="preserve"> </w:t>
      </w:r>
      <w:r w:rsidRPr="00FC0890">
        <w:rPr>
          <w:rFonts w:ascii="Times New Roman" w:hAnsi="Times New Roman" w:cs="Times New Roman"/>
          <w:i/>
        </w:rPr>
        <w:t>La convinzione che tu hai, conservala per te stesso davanti a Dio. Beato chi non condanna se stesso a causa di ciò che approva. 23</w:t>
      </w:r>
      <w:r w:rsidR="007B3F55">
        <w:rPr>
          <w:rFonts w:ascii="Times New Roman" w:hAnsi="Times New Roman" w:cs="Times New Roman"/>
          <w:i/>
        </w:rPr>
        <w:t xml:space="preserve"> </w:t>
      </w:r>
      <w:r w:rsidRPr="00FC0890">
        <w:rPr>
          <w:rFonts w:ascii="Times New Roman" w:hAnsi="Times New Roman" w:cs="Times New Roman"/>
          <w:i/>
        </w:rPr>
        <w:t>Ma chi è nel dubbio, mangiando si condanna, perché non agisce secondo coscienza; tutto ciò, infatti, che non viene dalla coscienza è peccato.</w:t>
      </w:r>
    </w:p>
    <w:p w:rsidR="00FC0890" w:rsidRDefault="00FC0890" w:rsidP="00FC0890">
      <w:pPr>
        <w:jc w:val="both"/>
        <w:rPr>
          <w:rFonts w:ascii="Times New Roman" w:hAnsi="Times New Roman" w:cs="Times New Roman"/>
          <w:i/>
        </w:rPr>
      </w:pPr>
    </w:p>
    <w:p w:rsidR="00FC0890" w:rsidRPr="00CC7313" w:rsidRDefault="00FC0890" w:rsidP="00FC0890">
      <w:pPr>
        <w:jc w:val="both"/>
        <w:rPr>
          <w:rFonts w:ascii="Times New Roman" w:hAnsi="Times New Roman" w:cs="Times New Roman"/>
          <w:i/>
        </w:rPr>
      </w:pPr>
      <w:r w:rsidRPr="00FC0890">
        <w:rPr>
          <w:rFonts w:ascii="Times New Roman" w:hAnsi="Times New Roman" w:cs="Times New Roman"/>
          <w:i/>
        </w:rPr>
        <w:t xml:space="preserve">1 </w:t>
      </w:r>
      <w:r w:rsidRPr="00A63586">
        <w:rPr>
          <w:rFonts w:ascii="Times New Roman" w:hAnsi="Times New Roman" w:cs="Times New Roman"/>
          <w:i/>
          <w:u w:val="single"/>
        </w:rPr>
        <w:t>Noi, che siamo i forti, abbiamo il dovere di portare le infermità dei deboli, senza compiacere noi stessi.</w:t>
      </w:r>
      <w:r w:rsidRPr="00FC0890">
        <w:rPr>
          <w:rFonts w:ascii="Times New Roman" w:hAnsi="Times New Roman" w:cs="Times New Roman"/>
          <w:i/>
        </w:rPr>
        <w:t xml:space="preserve"> 2</w:t>
      </w:r>
      <w:r w:rsidR="00A63586">
        <w:rPr>
          <w:rFonts w:ascii="Times New Roman" w:hAnsi="Times New Roman" w:cs="Times New Roman"/>
          <w:i/>
        </w:rPr>
        <w:t xml:space="preserve"> </w:t>
      </w:r>
      <w:r w:rsidRPr="00FC0890">
        <w:rPr>
          <w:rFonts w:ascii="Times New Roman" w:hAnsi="Times New Roman" w:cs="Times New Roman"/>
          <w:i/>
        </w:rPr>
        <w:t>Ciascuno di noi cerchi di piacere al prossimo nel bene, per edificarlo. 3</w:t>
      </w:r>
      <w:r w:rsidR="00A63586">
        <w:rPr>
          <w:rFonts w:ascii="Times New Roman" w:hAnsi="Times New Roman" w:cs="Times New Roman"/>
          <w:i/>
        </w:rPr>
        <w:t xml:space="preserve"> </w:t>
      </w:r>
      <w:r w:rsidRPr="00FC0890">
        <w:rPr>
          <w:rFonts w:ascii="Times New Roman" w:hAnsi="Times New Roman" w:cs="Times New Roman"/>
          <w:i/>
        </w:rPr>
        <w:t xml:space="preserve">Anche Cristo infatti non cercò di piacere a se stesso, ma, come sta scritto: </w:t>
      </w:r>
      <w:r w:rsidR="00A63586" w:rsidRPr="00A63586">
        <w:rPr>
          <w:rFonts w:ascii="Times New Roman" w:hAnsi="Times New Roman" w:cs="Times New Roman"/>
        </w:rPr>
        <w:t>‘</w:t>
      </w:r>
      <w:r w:rsidRPr="00A63586">
        <w:rPr>
          <w:rFonts w:ascii="Times New Roman" w:hAnsi="Times New Roman" w:cs="Times New Roman"/>
        </w:rPr>
        <w:t>Gli insulti di chi ti insulta ricadano su di me</w:t>
      </w:r>
      <w:r w:rsidR="00A63586" w:rsidRPr="00A63586">
        <w:rPr>
          <w:rFonts w:ascii="Times New Roman" w:hAnsi="Times New Roman" w:cs="Times New Roman"/>
        </w:rPr>
        <w:t>’ (Sal.68,10)</w:t>
      </w:r>
      <w:r w:rsidRPr="00FC0890">
        <w:rPr>
          <w:rFonts w:ascii="Times New Roman" w:hAnsi="Times New Roman" w:cs="Times New Roman"/>
          <w:i/>
        </w:rPr>
        <w:t>. 4</w:t>
      </w:r>
      <w:r w:rsidR="00A63586">
        <w:rPr>
          <w:rFonts w:ascii="Times New Roman" w:hAnsi="Times New Roman" w:cs="Times New Roman"/>
          <w:i/>
        </w:rPr>
        <w:t xml:space="preserve"> </w:t>
      </w:r>
      <w:r w:rsidRPr="00FC0890">
        <w:rPr>
          <w:rFonts w:ascii="Times New Roman" w:hAnsi="Times New Roman" w:cs="Times New Roman"/>
          <w:i/>
        </w:rPr>
        <w:t>Tutto ciò che è stato scritto prima di noi, è stato scritto per nostra istruzione, perché, in virtù della perseveranza e della consolazione che provengono dalle Scritture, teniamo viva la speranza. 5</w:t>
      </w:r>
      <w:r w:rsidR="00A63586">
        <w:rPr>
          <w:rFonts w:ascii="Times New Roman" w:hAnsi="Times New Roman" w:cs="Times New Roman"/>
          <w:i/>
        </w:rPr>
        <w:t xml:space="preserve"> </w:t>
      </w:r>
      <w:r w:rsidRPr="00A63586">
        <w:rPr>
          <w:rFonts w:ascii="Times New Roman" w:hAnsi="Times New Roman" w:cs="Times New Roman"/>
          <w:i/>
          <w:u w:val="single"/>
        </w:rPr>
        <w:t>E il Dio della perseveranza e della consolazione vi conceda di avere gli uni verso gli altri gli stessi sentimenti, sull'esempio di Cristo Gesù, 6</w:t>
      </w:r>
      <w:r w:rsidR="00A63586" w:rsidRPr="00A63586">
        <w:rPr>
          <w:rFonts w:ascii="Times New Roman" w:hAnsi="Times New Roman" w:cs="Times New Roman"/>
          <w:i/>
          <w:u w:val="single"/>
        </w:rPr>
        <w:t xml:space="preserve"> </w:t>
      </w:r>
      <w:r w:rsidRPr="00A63586">
        <w:rPr>
          <w:rFonts w:ascii="Times New Roman" w:hAnsi="Times New Roman" w:cs="Times New Roman"/>
          <w:i/>
          <w:u w:val="single"/>
        </w:rPr>
        <w:t>perché con un solo animo e una voce sola rendiate gloria a Dio, Padre del Signore nostro Gesù Cristo.</w:t>
      </w:r>
    </w:p>
    <w:p w:rsidR="00CC7313" w:rsidRDefault="00CC7313" w:rsidP="00CC7313">
      <w:pPr>
        <w:jc w:val="both"/>
        <w:rPr>
          <w:rFonts w:ascii="Times New Roman" w:hAnsi="Times New Roman" w:cs="Times New Roman"/>
          <w:i/>
        </w:rPr>
      </w:pPr>
      <w:r w:rsidRPr="00CC7313">
        <w:rPr>
          <w:rFonts w:ascii="Times New Roman" w:hAnsi="Times New Roman" w:cs="Times New Roman"/>
          <w:i/>
        </w:rPr>
        <w:t>.</w:t>
      </w:r>
    </w:p>
    <w:p w:rsidR="00CC7313" w:rsidRDefault="00CC7313" w:rsidP="00CC7313">
      <w:pPr>
        <w:jc w:val="both"/>
        <w:rPr>
          <w:rFonts w:ascii="Times New Roman" w:hAnsi="Times New Roman" w:cs="Times New Roman"/>
          <w:b/>
        </w:rPr>
      </w:pPr>
      <w:r w:rsidRPr="00CC7313">
        <w:rPr>
          <w:rFonts w:ascii="Times New Roman" w:hAnsi="Times New Roman" w:cs="Times New Roman"/>
          <w:b/>
        </w:rPr>
        <w:t>Esegesi.</w:t>
      </w:r>
    </w:p>
    <w:p w:rsidR="00A9550E" w:rsidRDefault="00A9550E" w:rsidP="00CC7313">
      <w:pPr>
        <w:jc w:val="both"/>
        <w:rPr>
          <w:rFonts w:ascii="Times New Roman" w:hAnsi="Times New Roman" w:cs="Times New Roman"/>
        </w:rPr>
      </w:pPr>
      <w:r>
        <w:rPr>
          <w:rFonts w:ascii="Times New Roman" w:hAnsi="Times New Roman" w:cs="Times New Roman"/>
        </w:rPr>
        <w:t>Siamo al secondo e terzo passaggio del ragionamento di P. circa il rapporto tra forti e deboli nella f</w:t>
      </w:r>
      <w:r w:rsidR="00D318CB">
        <w:rPr>
          <w:rFonts w:ascii="Times New Roman" w:hAnsi="Times New Roman" w:cs="Times New Roman"/>
        </w:rPr>
        <w:t>ede. La dichiarazioni iniziale è</w:t>
      </w:r>
      <w:r>
        <w:rPr>
          <w:rFonts w:ascii="Times New Roman" w:hAnsi="Times New Roman" w:cs="Times New Roman"/>
        </w:rPr>
        <w:t xml:space="preserve"> chiara (‘sono convinto nel Signore’): P. è un ‘forte nella fede’ per cui il suo insegnamento, in un certo senso, vale ancora di più. E’ chiaro che non esiste nulla di impuro in se stesso; sta parlando di cibi e bevande ed anche di usanze di feste. Siamo in un campo diverso rispetto alla morale e qui</w:t>
      </w:r>
      <w:r w:rsidR="00D318CB">
        <w:rPr>
          <w:rFonts w:ascii="Times New Roman" w:hAnsi="Times New Roman" w:cs="Times New Roman"/>
        </w:rPr>
        <w:t xml:space="preserve">ndi alla distinzione tra bene e </w:t>
      </w:r>
      <w:r>
        <w:rPr>
          <w:rFonts w:ascii="Times New Roman" w:hAnsi="Times New Roman" w:cs="Times New Roman"/>
        </w:rPr>
        <w:t xml:space="preserve">male. La sua preoccupazione essenziale riguarda la carità tra i credenti e la pace nella piccola comunità cristiana. La giustificazione di questo comportamento va cercato nell’esempio di Gesù che ‘non cercò di piacere a se stesso’. L’essere una ‘creatura nuova’ mette al centro la figura di Gesù, il suo esempio, e la gratitudine verso il Padre. Lo ‘stile della comunità’ deve, perciò, essere </w:t>
      </w:r>
      <w:r w:rsidR="00D318CB">
        <w:rPr>
          <w:rFonts w:ascii="Times New Roman" w:hAnsi="Times New Roman" w:cs="Times New Roman"/>
        </w:rPr>
        <w:t>connotato dal</w:t>
      </w:r>
      <w:r>
        <w:rPr>
          <w:rFonts w:ascii="Times New Roman" w:hAnsi="Times New Roman" w:cs="Times New Roman"/>
        </w:rPr>
        <w:t>la gioia di ‘un animo</w:t>
      </w:r>
      <w:r w:rsidR="00D318CB">
        <w:rPr>
          <w:rFonts w:ascii="Times New Roman" w:hAnsi="Times New Roman" w:cs="Times New Roman"/>
        </w:rPr>
        <w:t xml:space="preserve"> solo e una voce sola’ che rendono</w:t>
      </w:r>
      <w:r>
        <w:rPr>
          <w:rFonts w:ascii="Times New Roman" w:hAnsi="Times New Roman" w:cs="Times New Roman"/>
        </w:rPr>
        <w:t xml:space="preserve"> gloria al Padre.</w:t>
      </w:r>
    </w:p>
    <w:p w:rsidR="00A63586" w:rsidRDefault="00A9550E" w:rsidP="00CC7313">
      <w:pPr>
        <w:jc w:val="both"/>
        <w:rPr>
          <w:rFonts w:ascii="Times New Roman" w:hAnsi="Times New Roman" w:cs="Times New Roman"/>
          <w:i/>
        </w:rPr>
      </w:pPr>
      <w:r w:rsidRPr="006D42E6">
        <w:rPr>
          <w:rFonts w:ascii="Times New Roman" w:hAnsi="Times New Roman" w:cs="Times New Roman"/>
          <w:i/>
        </w:rPr>
        <w:t>v.1</w:t>
      </w:r>
      <w:r w:rsidR="006D42E6">
        <w:rPr>
          <w:rFonts w:ascii="Times New Roman" w:hAnsi="Times New Roman" w:cs="Times New Roman"/>
          <w:i/>
        </w:rPr>
        <w:t>4</w:t>
      </w:r>
      <w:r w:rsidRPr="006D42E6">
        <w:rPr>
          <w:rFonts w:ascii="Times New Roman" w:hAnsi="Times New Roman" w:cs="Times New Roman"/>
          <w:i/>
        </w:rPr>
        <w:t xml:space="preserve">. E’ </w:t>
      </w:r>
      <w:r w:rsidR="006D42E6" w:rsidRPr="006D42E6">
        <w:rPr>
          <w:rFonts w:ascii="Times New Roman" w:hAnsi="Times New Roman" w:cs="Times New Roman"/>
          <w:i/>
        </w:rPr>
        <w:t>la tesi che P. espon</w:t>
      </w:r>
      <w:r w:rsidR="00D318CB">
        <w:rPr>
          <w:rFonts w:ascii="Times New Roman" w:hAnsi="Times New Roman" w:cs="Times New Roman"/>
          <w:i/>
        </w:rPr>
        <w:t>e con certezza</w:t>
      </w:r>
      <w:r w:rsidR="006D42E6" w:rsidRPr="006D42E6">
        <w:rPr>
          <w:rFonts w:ascii="Times New Roman" w:hAnsi="Times New Roman" w:cs="Times New Roman"/>
          <w:i/>
        </w:rPr>
        <w:t>.</w:t>
      </w:r>
      <w:r w:rsidR="006D42E6">
        <w:rPr>
          <w:rFonts w:ascii="Times New Roman" w:hAnsi="Times New Roman" w:cs="Times New Roman"/>
          <w:i/>
        </w:rPr>
        <w:t xml:space="preserve"> L’impurità viene qui relativizzata e ricondotta all’ambito soggettivo; è impuro ciò che uno ritiene tale.</w:t>
      </w:r>
    </w:p>
    <w:p w:rsidR="006D42E6" w:rsidRDefault="006D42E6" w:rsidP="00CC7313">
      <w:pPr>
        <w:jc w:val="both"/>
        <w:rPr>
          <w:rFonts w:ascii="Times New Roman" w:hAnsi="Times New Roman" w:cs="Times New Roman"/>
          <w:i/>
        </w:rPr>
      </w:pPr>
      <w:r>
        <w:rPr>
          <w:rFonts w:ascii="Times New Roman" w:hAnsi="Times New Roman" w:cs="Times New Roman"/>
          <w:i/>
        </w:rPr>
        <w:t xml:space="preserve">v.15. Subito ‘l’impennata’ dell’apostolo e del pastore. Notare il passaggio di tono: ‘tuo fratello’ dice la priorità assoluta nell’affrontare i problemi della comunità; viene prima la fraternità. ‘Resta turbato’ andrebbe tradotto più propriamente con ‘rattristato’. E’ un termine confidenziale ed intimo; subito </w:t>
      </w:r>
      <w:r w:rsidR="00D318CB">
        <w:rPr>
          <w:rFonts w:ascii="Times New Roman" w:hAnsi="Times New Roman" w:cs="Times New Roman"/>
          <w:i/>
        </w:rPr>
        <w:t xml:space="preserve">dopo </w:t>
      </w:r>
      <w:r>
        <w:rPr>
          <w:rFonts w:ascii="Times New Roman" w:hAnsi="Times New Roman" w:cs="Times New Roman"/>
          <w:i/>
        </w:rPr>
        <w:t>si dice ‘manda in rovina’. E’ il paradosso della carità: ancora una volta ciò che prova tuo fratello viene prima della verità.</w:t>
      </w:r>
    </w:p>
    <w:p w:rsidR="006D42E6" w:rsidRDefault="006D42E6" w:rsidP="00CC7313">
      <w:pPr>
        <w:jc w:val="both"/>
        <w:rPr>
          <w:rFonts w:ascii="Times New Roman" w:hAnsi="Times New Roman" w:cs="Times New Roman"/>
          <w:i/>
        </w:rPr>
      </w:pPr>
      <w:r>
        <w:rPr>
          <w:rFonts w:ascii="Times New Roman" w:hAnsi="Times New Roman" w:cs="Times New Roman"/>
          <w:i/>
        </w:rPr>
        <w:t>v.17. E’ la prima volta che P. usa il termine ‘regno di Dio’ (che è classico nei sinottici). Bellissima sintesi! Sono così le nostre comunità? Un po’ sì e un po’ no: c’è tanto lavoro da fare.</w:t>
      </w:r>
    </w:p>
    <w:p w:rsidR="006D42E6" w:rsidRDefault="007B3F55" w:rsidP="00CC7313">
      <w:pPr>
        <w:jc w:val="both"/>
        <w:rPr>
          <w:rFonts w:ascii="Times New Roman" w:hAnsi="Times New Roman" w:cs="Times New Roman"/>
          <w:b/>
        </w:rPr>
      </w:pPr>
      <w:r>
        <w:rPr>
          <w:rFonts w:ascii="Times New Roman" w:hAnsi="Times New Roman" w:cs="Times New Roman"/>
          <w:i/>
        </w:rPr>
        <w:t>v.18. Viene riaffermata la dimensione cristologica dell’etica cristiana.</w:t>
      </w:r>
    </w:p>
    <w:p w:rsidR="007B3F55" w:rsidRDefault="007B3F55" w:rsidP="00CC7313">
      <w:pPr>
        <w:jc w:val="both"/>
        <w:rPr>
          <w:rFonts w:ascii="Times New Roman" w:hAnsi="Times New Roman" w:cs="Times New Roman"/>
          <w:i/>
        </w:rPr>
      </w:pPr>
      <w:r>
        <w:rPr>
          <w:rFonts w:ascii="Times New Roman" w:hAnsi="Times New Roman" w:cs="Times New Roman"/>
          <w:i/>
        </w:rPr>
        <w:t>v.19. E’ la logica conclusione di quanto appena affermato.</w:t>
      </w:r>
    </w:p>
    <w:p w:rsidR="007B3F55" w:rsidRDefault="007B3F55" w:rsidP="00CC7313">
      <w:pPr>
        <w:jc w:val="both"/>
        <w:rPr>
          <w:rFonts w:ascii="Times New Roman" w:hAnsi="Times New Roman" w:cs="Times New Roman"/>
          <w:i/>
        </w:rPr>
      </w:pPr>
      <w:r>
        <w:rPr>
          <w:rFonts w:ascii="Times New Roman" w:hAnsi="Times New Roman" w:cs="Times New Roman"/>
          <w:i/>
        </w:rPr>
        <w:lastRenderedPageBreak/>
        <w:t xml:space="preserve">v.22a. Si invita il cristiano a tener sempre conto di un criterio superiore. Da notare che il termine usato da P. è </w:t>
      </w:r>
      <w:r w:rsidR="00D318CB">
        <w:rPr>
          <w:rFonts w:ascii="Times New Roman" w:hAnsi="Times New Roman" w:cs="Times New Roman"/>
          <w:i/>
        </w:rPr>
        <w:t>‘</w:t>
      </w:r>
      <w:proofErr w:type="spellStart"/>
      <w:r w:rsidR="00D318CB">
        <w:rPr>
          <w:rFonts w:ascii="Times New Roman" w:hAnsi="Times New Roman" w:cs="Times New Roman"/>
          <w:i/>
        </w:rPr>
        <w:t>pistis</w:t>
      </w:r>
      <w:proofErr w:type="spellEnd"/>
      <w:r w:rsidR="00D318CB">
        <w:rPr>
          <w:rFonts w:ascii="Times New Roman" w:hAnsi="Times New Roman" w:cs="Times New Roman"/>
          <w:i/>
        </w:rPr>
        <w:t>’: fede, q</w:t>
      </w:r>
      <w:r>
        <w:rPr>
          <w:rFonts w:ascii="Times New Roman" w:hAnsi="Times New Roman" w:cs="Times New Roman"/>
          <w:i/>
        </w:rPr>
        <w:t>ui intesa in senso generale di ‘</w:t>
      </w:r>
      <w:r w:rsidR="00D318CB">
        <w:rPr>
          <w:rFonts w:ascii="Times New Roman" w:hAnsi="Times New Roman" w:cs="Times New Roman"/>
          <w:i/>
        </w:rPr>
        <w:t>coscienza cert</w:t>
      </w:r>
      <w:r>
        <w:rPr>
          <w:rFonts w:ascii="Times New Roman" w:hAnsi="Times New Roman" w:cs="Times New Roman"/>
          <w:i/>
        </w:rPr>
        <w:t>a’; ‘Tu, in quanto alla fede che hai, mantienila in te stesso, davanti a Dio’.</w:t>
      </w:r>
    </w:p>
    <w:p w:rsidR="007B3F55" w:rsidRDefault="007B3F55" w:rsidP="00CC7313">
      <w:pPr>
        <w:jc w:val="both"/>
        <w:rPr>
          <w:rFonts w:ascii="Times New Roman" w:hAnsi="Times New Roman" w:cs="Times New Roman"/>
          <w:i/>
        </w:rPr>
      </w:pPr>
      <w:r>
        <w:rPr>
          <w:rFonts w:ascii="Times New Roman" w:hAnsi="Times New Roman" w:cs="Times New Roman"/>
          <w:i/>
        </w:rPr>
        <w:t>v.23. Ritorna due volte il termine ‘</w:t>
      </w:r>
      <w:proofErr w:type="spellStart"/>
      <w:r>
        <w:rPr>
          <w:rFonts w:ascii="Times New Roman" w:hAnsi="Times New Roman" w:cs="Times New Roman"/>
          <w:i/>
        </w:rPr>
        <w:t>ek</w:t>
      </w:r>
      <w:proofErr w:type="spellEnd"/>
      <w:r>
        <w:rPr>
          <w:rFonts w:ascii="Times New Roman" w:hAnsi="Times New Roman" w:cs="Times New Roman"/>
          <w:i/>
        </w:rPr>
        <w:t xml:space="preserve"> </w:t>
      </w:r>
      <w:proofErr w:type="spellStart"/>
      <w:r>
        <w:rPr>
          <w:rFonts w:ascii="Times New Roman" w:hAnsi="Times New Roman" w:cs="Times New Roman"/>
          <w:i/>
        </w:rPr>
        <w:t>p</w:t>
      </w:r>
      <w:r w:rsidR="00D318CB">
        <w:rPr>
          <w:rFonts w:ascii="Times New Roman" w:hAnsi="Times New Roman" w:cs="Times New Roman"/>
          <w:i/>
        </w:rPr>
        <w:t>isteos</w:t>
      </w:r>
      <w:proofErr w:type="spellEnd"/>
      <w:r w:rsidR="00D318CB">
        <w:rPr>
          <w:rFonts w:ascii="Times New Roman" w:hAnsi="Times New Roman" w:cs="Times New Roman"/>
          <w:i/>
        </w:rPr>
        <w:t xml:space="preserve">’, cioè ‘dalla fede’; </w:t>
      </w:r>
      <w:r>
        <w:rPr>
          <w:rFonts w:ascii="Times New Roman" w:hAnsi="Times New Roman" w:cs="Times New Roman"/>
          <w:i/>
        </w:rPr>
        <w:t>è tradotto con il termine coscienza. Il significato dell’allocuzione è variamente inteso</w:t>
      </w:r>
      <w:r w:rsidR="00761AB3">
        <w:rPr>
          <w:rFonts w:ascii="Times New Roman" w:hAnsi="Times New Roman" w:cs="Times New Roman"/>
          <w:i/>
        </w:rPr>
        <w:t>, ma il significato complessivo è chiaro.</w:t>
      </w:r>
    </w:p>
    <w:p w:rsidR="00761AB3" w:rsidRDefault="00761AB3" w:rsidP="00CC7313">
      <w:pPr>
        <w:jc w:val="both"/>
        <w:rPr>
          <w:rFonts w:ascii="Times New Roman" w:hAnsi="Times New Roman" w:cs="Times New Roman"/>
          <w:i/>
        </w:rPr>
      </w:pPr>
      <w:r>
        <w:rPr>
          <w:rFonts w:ascii="Times New Roman" w:hAnsi="Times New Roman" w:cs="Times New Roman"/>
          <w:i/>
        </w:rPr>
        <w:t>v.1. Viene prima il dovere dei forti rispetto all’impegno dei deboli. Anzi il sostegno dei forti motiva e sprona l’impegno dei deboli. Guarire e non giudicare.</w:t>
      </w:r>
    </w:p>
    <w:p w:rsidR="00761AB3" w:rsidRDefault="00761AB3" w:rsidP="00CC7313">
      <w:pPr>
        <w:jc w:val="both"/>
        <w:rPr>
          <w:rFonts w:ascii="Times New Roman" w:hAnsi="Times New Roman" w:cs="Times New Roman"/>
          <w:i/>
        </w:rPr>
      </w:pPr>
      <w:r>
        <w:rPr>
          <w:rFonts w:ascii="Times New Roman" w:hAnsi="Times New Roman" w:cs="Times New Roman"/>
          <w:i/>
        </w:rPr>
        <w:t>v.4 Dalla citazione P. prende spunto per esprimere molto bene il significato della Scrittura: essa è per noi ed è fonte di perseveranza e speranza.</w:t>
      </w:r>
    </w:p>
    <w:p w:rsidR="00761AB3" w:rsidRDefault="00761AB3" w:rsidP="00CC7313">
      <w:pPr>
        <w:jc w:val="both"/>
        <w:rPr>
          <w:rFonts w:ascii="Times New Roman" w:hAnsi="Times New Roman" w:cs="Times New Roman"/>
          <w:i/>
        </w:rPr>
      </w:pPr>
      <w:r>
        <w:rPr>
          <w:rFonts w:ascii="Times New Roman" w:hAnsi="Times New Roman" w:cs="Times New Roman"/>
          <w:i/>
        </w:rPr>
        <w:t>v.5-6. Perfetta sintesi conclusiva di tutta la sezione sui rapporti all’interno di una comunità variegata e in cammino.</w:t>
      </w:r>
    </w:p>
    <w:p w:rsidR="007B3F55" w:rsidRDefault="007B3F55" w:rsidP="00CC7313">
      <w:pPr>
        <w:jc w:val="both"/>
        <w:rPr>
          <w:rFonts w:ascii="Times New Roman" w:hAnsi="Times New Roman" w:cs="Times New Roman"/>
          <w:i/>
        </w:rPr>
      </w:pPr>
    </w:p>
    <w:p w:rsidR="00A63586" w:rsidRDefault="00A63586" w:rsidP="00CC7313">
      <w:pPr>
        <w:jc w:val="both"/>
        <w:rPr>
          <w:rFonts w:ascii="Times New Roman" w:hAnsi="Times New Roman" w:cs="Times New Roman"/>
          <w:b/>
        </w:rPr>
      </w:pPr>
      <w:r>
        <w:rPr>
          <w:rFonts w:ascii="Times New Roman" w:hAnsi="Times New Roman" w:cs="Times New Roman"/>
          <w:b/>
        </w:rPr>
        <w:t>Meditazione.</w:t>
      </w:r>
    </w:p>
    <w:p w:rsidR="00761AB3" w:rsidRDefault="00761AB3" w:rsidP="00CC7313">
      <w:pPr>
        <w:jc w:val="both"/>
        <w:rPr>
          <w:rFonts w:ascii="Times New Roman" w:hAnsi="Times New Roman" w:cs="Times New Roman"/>
        </w:rPr>
      </w:pPr>
      <w:r>
        <w:rPr>
          <w:rFonts w:ascii="Times New Roman" w:hAnsi="Times New Roman" w:cs="Times New Roman"/>
        </w:rPr>
        <w:t xml:space="preserve">Le parole di P. possono essere la trama di un profondo esame di coscienza comunitario. Dovremmo rispondere insieme a questa domanda: ‘E’ più importante e viene prima l’ortodossia o </w:t>
      </w:r>
      <w:proofErr w:type="gramStart"/>
      <w:r>
        <w:rPr>
          <w:rFonts w:ascii="Times New Roman" w:hAnsi="Times New Roman" w:cs="Times New Roman"/>
        </w:rPr>
        <w:t>l’</w:t>
      </w:r>
      <w:proofErr w:type="spellStart"/>
      <w:r>
        <w:rPr>
          <w:rFonts w:ascii="Times New Roman" w:hAnsi="Times New Roman" w:cs="Times New Roman"/>
        </w:rPr>
        <w:t>ortoprassi</w:t>
      </w:r>
      <w:proofErr w:type="spellEnd"/>
      <w:r w:rsidR="0096243E">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xml:space="preserve">’ . In parole semplici: ‘Vien prima la verità o la </w:t>
      </w:r>
      <w:proofErr w:type="gramStart"/>
      <w:r>
        <w:rPr>
          <w:rFonts w:ascii="Times New Roman" w:hAnsi="Times New Roman" w:cs="Times New Roman"/>
        </w:rPr>
        <w:t>carità?’</w:t>
      </w:r>
      <w:proofErr w:type="gramEnd"/>
      <w:r>
        <w:rPr>
          <w:rFonts w:ascii="Times New Roman" w:hAnsi="Times New Roman" w:cs="Times New Roman"/>
        </w:rPr>
        <w:t>. P.</w:t>
      </w:r>
      <w:r w:rsidR="00D318CB">
        <w:rPr>
          <w:rFonts w:ascii="Times New Roman" w:hAnsi="Times New Roman" w:cs="Times New Roman"/>
        </w:rPr>
        <w:t xml:space="preserve"> </w:t>
      </w:r>
      <w:r>
        <w:rPr>
          <w:rFonts w:ascii="Times New Roman" w:hAnsi="Times New Roman" w:cs="Times New Roman"/>
        </w:rPr>
        <w:t>ci indica la strada quando, in un’altra lettera</w:t>
      </w:r>
      <w:r w:rsidR="00D318CB">
        <w:rPr>
          <w:rFonts w:ascii="Times New Roman" w:hAnsi="Times New Roman" w:cs="Times New Roman"/>
        </w:rPr>
        <w:t>, ci dice</w:t>
      </w:r>
      <w:r>
        <w:rPr>
          <w:rFonts w:ascii="Times New Roman" w:hAnsi="Times New Roman" w:cs="Times New Roman"/>
        </w:rPr>
        <w:t xml:space="preserve"> che il cristiano ‘fa la verità nella carità’ (è un bel latino che tutti capiscono ‘</w:t>
      </w:r>
      <w:proofErr w:type="spellStart"/>
      <w:r>
        <w:rPr>
          <w:rFonts w:ascii="Times New Roman" w:hAnsi="Times New Roman" w:cs="Times New Roman"/>
        </w:rPr>
        <w:t>veritatem</w:t>
      </w:r>
      <w:proofErr w:type="spellEnd"/>
      <w:r>
        <w:rPr>
          <w:rFonts w:ascii="Times New Roman" w:hAnsi="Times New Roman" w:cs="Times New Roman"/>
        </w:rPr>
        <w:t xml:space="preserve"> </w:t>
      </w:r>
      <w:proofErr w:type="spellStart"/>
      <w:r>
        <w:rPr>
          <w:rFonts w:ascii="Times New Roman" w:hAnsi="Times New Roman" w:cs="Times New Roman"/>
        </w:rPr>
        <w:t>facientes</w:t>
      </w:r>
      <w:proofErr w:type="spellEnd"/>
      <w:r>
        <w:rPr>
          <w:rFonts w:ascii="Times New Roman" w:hAnsi="Times New Roman" w:cs="Times New Roman"/>
        </w:rPr>
        <w:t xml:space="preserve"> in </w:t>
      </w:r>
      <w:proofErr w:type="spellStart"/>
      <w:r>
        <w:rPr>
          <w:rFonts w:ascii="Times New Roman" w:hAnsi="Times New Roman" w:cs="Times New Roman"/>
        </w:rPr>
        <w:t>charitate</w:t>
      </w:r>
      <w:proofErr w:type="spellEnd"/>
      <w:r>
        <w:rPr>
          <w:rFonts w:ascii="Times New Roman" w:hAnsi="Times New Roman" w:cs="Times New Roman"/>
        </w:rPr>
        <w:t>’). Ho trovato questo pensiero di Pascal che precisa bene questo concetto: ‘</w:t>
      </w:r>
      <w:r w:rsidR="0096243E">
        <w:rPr>
          <w:rFonts w:ascii="Times New Roman" w:hAnsi="Times New Roman" w:cs="Times New Roman"/>
        </w:rPr>
        <w:t>Ci si può fare un idolo persino della verità, perché la verità scissa dalla carità, non è Dio: ne è soltanto una immagine, un idolo che non</w:t>
      </w:r>
      <w:r w:rsidR="00D318CB">
        <w:rPr>
          <w:rFonts w:ascii="Times New Roman" w:hAnsi="Times New Roman" w:cs="Times New Roman"/>
        </w:rPr>
        <w:t xml:space="preserve"> dobbiamo né amare </w:t>
      </w:r>
      <w:proofErr w:type="spellStart"/>
      <w:r w:rsidR="00D318CB">
        <w:rPr>
          <w:rFonts w:ascii="Times New Roman" w:hAnsi="Times New Roman" w:cs="Times New Roman"/>
        </w:rPr>
        <w:t>nè</w:t>
      </w:r>
      <w:proofErr w:type="spellEnd"/>
      <w:r w:rsidR="00D318CB">
        <w:rPr>
          <w:rFonts w:ascii="Times New Roman" w:hAnsi="Times New Roman" w:cs="Times New Roman"/>
        </w:rPr>
        <w:t xml:space="preserve"> adorare (</w:t>
      </w:r>
      <w:r w:rsidR="0096243E">
        <w:rPr>
          <w:rFonts w:ascii="Times New Roman" w:hAnsi="Times New Roman" w:cs="Times New Roman"/>
        </w:rPr>
        <w:t xml:space="preserve">e tanto meno dobbiamo adorare il suo contrario, ossia la </w:t>
      </w:r>
      <w:proofErr w:type="gramStart"/>
      <w:r w:rsidR="0096243E">
        <w:rPr>
          <w:rFonts w:ascii="Times New Roman" w:hAnsi="Times New Roman" w:cs="Times New Roman"/>
        </w:rPr>
        <w:t>menzogna)’</w:t>
      </w:r>
      <w:proofErr w:type="gramEnd"/>
      <w:r w:rsidR="0096243E">
        <w:rPr>
          <w:rFonts w:ascii="Times New Roman" w:hAnsi="Times New Roman" w:cs="Times New Roman"/>
        </w:rPr>
        <w:t xml:space="preserve"> (Pascal, Pensieri 541).</w:t>
      </w:r>
    </w:p>
    <w:p w:rsidR="00CC7313" w:rsidRDefault="0096243E" w:rsidP="00CC7313">
      <w:pPr>
        <w:jc w:val="both"/>
        <w:rPr>
          <w:rFonts w:ascii="Times New Roman" w:hAnsi="Times New Roman" w:cs="Times New Roman"/>
        </w:rPr>
      </w:pPr>
      <w:r>
        <w:rPr>
          <w:rFonts w:ascii="Times New Roman" w:hAnsi="Times New Roman" w:cs="Times New Roman"/>
        </w:rPr>
        <w:t>Potremmo dire che l’amore è la verità di ogni cosa; questo linguaggio può and</w:t>
      </w:r>
      <w:r w:rsidR="00D318CB">
        <w:rPr>
          <w:rFonts w:ascii="Times New Roman" w:hAnsi="Times New Roman" w:cs="Times New Roman"/>
        </w:rPr>
        <w:t xml:space="preserve">ar bene, ma è necessario sottrarlo </w:t>
      </w:r>
      <w:r>
        <w:rPr>
          <w:rFonts w:ascii="Times New Roman" w:hAnsi="Times New Roman" w:cs="Times New Roman"/>
        </w:rPr>
        <w:t>a</w:t>
      </w:r>
      <w:r w:rsidR="00D318CB">
        <w:rPr>
          <w:rFonts w:ascii="Times New Roman" w:hAnsi="Times New Roman" w:cs="Times New Roman"/>
        </w:rPr>
        <w:t>l</w:t>
      </w:r>
      <w:r>
        <w:rPr>
          <w:rFonts w:ascii="Times New Roman" w:hAnsi="Times New Roman" w:cs="Times New Roman"/>
        </w:rPr>
        <w:t>l’ambiguità che il termine ‘amore’ purtroppo ha raccolto su di se. Bisogna declinare questo principio difficile nel concreto della vita quotidiana. Noi, non riuscendo ad amare con tutto il cuore e con tutta l’anima chiunque troviamo tra le sorelle e i fratelli, ci rifugiamo ‘nelle idee e nei principi’. Io chiamo questo atteggiamento l’atteggiamento di ‘donna Prassede’ che di idee ne aveva poche, in compenso c’era molto affezionata. Il cristianesimo rischia di diventare una ‘bella idea’</w:t>
      </w:r>
      <w:r w:rsidR="00FA6672">
        <w:rPr>
          <w:rFonts w:ascii="Times New Roman" w:hAnsi="Times New Roman" w:cs="Times New Roman"/>
        </w:rPr>
        <w:t xml:space="preserve"> e, in line di principio, sarebbe giusto, ma... p</w:t>
      </w:r>
      <w:r>
        <w:rPr>
          <w:rFonts w:ascii="Times New Roman" w:hAnsi="Times New Roman" w:cs="Times New Roman"/>
        </w:rPr>
        <w:t>eccato che come ‘bella idea’ è impraticabile senza avere nel cuore la carità dello Spirito.</w:t>
      </w:r>
    </w:p>
    <w:p w:rsidR="006D3F34" w:rsidRDefault="006D3F34" w:rsidP="00CC7313">
      <w:pPr>
        <w:jc w:val="both"/>
        <w:rPr>
          <w:rFonts w:ascii="Times New Roman" w:hAnsi="Times New Roman" w:cs="Times New Roman"/>
        </w:rPr>
      </w:pPr>
      <w:r>
        <w:rPr>
          <w:rFonts w:ascii="Times New Roman" w:hAnsi="Times New Roman" w:cs="Times New Roman"/>
        </w:rPr>
        <w:t>La carità fa sì che la fede sia viva e operosa. Le ‘opere delle fede’ passano necessariamente attraverso la carità.</w:t>
      </w:r>
    </w:p>
    <w:p w:rsidR="006D3F34" w:rsidRDefault="006D3F34" w:rsidP="00CC7313">
      <w:pPr>
        <w:jc w:val="both"/>
        <w:rPr>
          <w:rFonts w:ascii="Times New Roman" w:hAnsi="Times New Roman" w:cs="Times New Roman"/>
        </w:rPr>
      </w:pPr>
      <w:r>
        <w:rPr>
          <w:rFonts w:ascii="Times New Roman" w:hAnsi="Times New Roman" w:cs="Times New Roman"/>
        </w:rPr>
        <w:t>Qui bisognerebbe leggere ciò che proprio P. ci ha cons</w:t>
      </w:r>
      <w:r w:rsidR="00D318CB">
        <w:rPr>
          <w:rFonts w:ascii="Times New Roman" w:hAnsi="Times New Roman" w:cs="Times New Roman"/>
        </w:rPr>
        <w:t>egnato circa la carità e cioè lo</w:t>
      </w:r>
      <w:r>
        <w:rPr>
          <w:rFonts w:ascii="Times New Roman" w:hAnsi="Times New Roman" w:cs="Times New Roman"/>
        </w:rPr>
        <w:t xml:space="preserve"> splendido inno alla carità di 1° Cor.13. Suggerisco</w:t>
      </w:r>
      <w:r w:rsidR="00D318CB">
        <w:rPr>
          <w:rFonts w:ascii="Times New Roman" w:hAnsi="Times New Roman" w:cs="Times New Roman"/>
        </w:rPr>
        <w:t>,</w:t>
      </w:r>
      <w:r>
        <w:rPr>
          <w:rFonts w:ascii="Times New Roman" w:hAnsi="Times New Roman" w:cs="Times New Roman"/>
        </w:rPr>
        <w:t xml:space="preserve"> per chi ne avesse voglia</w:t>
      </w:r>
      <w:r w:rsidR="00D318CB">
        <w:rPr>
          <w:rFonts w:ascii="Times New Roman" w:hAnsi="Times New Roman" w:cs="Times New Roman"/>
        </w:rPr>
        <w:t>,</w:t>
      </w:r>
      <w:r>
        <w:rPr>
          <w:rFonts w:ascii="Times New Roman" w:hAnsi="Times New Roman" w:cs="Times New Roman"/>
        </w:rPr>
        <w:t xml:space="preserve"> un duplice esercizio: leggere il brano citato</w:t>
      </w:r>
      <w:r w:rsidR="00D318CB">
        <w:rPr>
          <w:rFonts w:ascii="Times New Roman" w:hAnsi="Times New Roman" w:cs="Times New Roman"/>
        </w:rPr>
        <w:t xml:space="preserve"> della 1° Corinti</w:t>
      </w:r>
      <w:r>
        <w:rPr>
          <w:rFonts w:ascii="Times New Roman" w:hAnsi="Times New Roman" w:cs="Times New Roman"/>
        </w:rPr>
        <w:t xml:space="preserve"> sostituendo alla parola ‘carità’ il nome di Gesù; diventa tutto più chiaro. Per chi potesse, poi, c’è</w:t>
      </w:r>
      <w:r w:rsidR="00D318CB">
        <w:rPr>
          <w:rFonts w:ascii="Times New Roman" w:hAnsi="Times New Roman" w:cs="Times New Roman"/>
        </w:rPr>
        <w:t xml:space="preserve"> la lettura che Papa Francesco f</w:t>
      </w:r>
      <w:r>
        <w:rPr>
          <w:rFonts w:ascii="Times New Roman" w:hAnsi="Times New Roman" w:cs="Times New Roman"/>
        </w:rPr>
        <w:t>a dell’inno</w:t>
      </w:r>
      <w:r w:rsidR="00D318CB">
        <w:rPr>
          <w:rFonts w:ascii="Times New Roman" w:hAnsi="Times New Roman" w:cs="Times New Roman"/>
        </w:rPr>
        <w:t xml:space="preserve"> alla carità</w:t>
      </w:r>
      <w:r>
        <w:rPr>
          <w:rFonts w:ascii="Times New Roman" w:hAnsi="Times New Roman" w:cs="Times New Roman"/>
        </w:rPr>
        <w:t xml:space="preserve"> nella ‘</w:t>
      </w:r>
      <w:proofErr w:type="spellStart"/>
      <w:r>
        <w:rPr>
          <w:rFonts w:ascii="Times New Roman" w:hAnsi="Times New Roman" w:cs="Times New Roman"/>
        </w:rPr>
        <w:t>Amoris</w:t>
      </w:r>
      <w:proofErr w:type="spellEnd"/>
      <w:r>
        <w:rPr>
          <w:rFonts w:ascii="Times New Roman" w:hAnsi="Times New Roman" w:cs="Times New Roman"/>
        </w:rPr>
        <w:t xml:space="preserve"> </w:t>
      </w:r>
      <w:proofErr w:type="spellStart"/>
      <w:r>
        <w:rPr>
          <w:rFonts w:ascii="Times New Roman" w:hAnsi="Times New Roman" w:cs="Times New Roman"/>
        </w:rPr>
        <w:t>Laetitia</w:t>
      </w:r>
      <w:proofErr w:type="spellEnd"/>
      <w:r>
        <w:rPr>
          <w:rFonts w:ascii="Times New Roman" w:hAnsi="Times New Roman" w:cs="Times New Roman"/>
        </w:rPr>
        <w:t xml:space="preserve">’ </w:t>
      </w:r>
      <w:r w:rsidR="009B2FE7">
        <w:rPr>
          <w:rFonts w:ascii="Times New Roman" w:hAnsi="Times New Roman" w:cs="Times New Roman"/>
        </w:rPr>
        <w:t>(</w:t>
      </w:r>
      <w:r w:rsidR="00D318CB">
        <w:rPr>
          <w:rFonts w:ascii="Times New Roman" w:hAnsi="Times New Roman" w:cs="Times New Roman"/>
        </w:rPr>
        <w:t>cap.</w:t>
      </w:r>
      <w:r w:rsidR="009B2FE7">
        <w:rPr>
          <w:rFonts w:ascii="Times New Roman" w:hAnsi="Times New Roman" w:cs="Times New Roman"/>
        </w:rPr>
        <w:t xml:space="preserve"> IV° n. 89-118); è un bell’esempio di come si può applicare una asserzione generale ad un fatto concreto (in questo caso il matrimonio).</w:t>
      </w:r>
    </w:p>
    <w:p w:rsidR="009B2FE7" w:rsidRDefault="009B2FE7" w:rsidP="00CC7313">
      <w:pPr>
        <w:jc w:val="both"/>
        <w:rPr>
          <w:rFonts w:ascii="Times New Roman" w:hAnsi="Times New Roman" w:cs="Times New Roman"/>
        </w:rPr>
      </w:pPr>
    </w:p>
    <w:p w:rsidR="009B2FE7" w:rsidRDefault="009B2FE7" w:rsidP="00CC7313">
      <w:pPr>
        <w:jc w:val="both"/>
        <w:rPr>
          <w:rFonts w:ascii="Times New Roman" w:hAnsi="Times New Roman" w:cs="Times New Roman"/>
        </w:rPr>
      </w:pPr>
      <w:r>
        <w:rPr>
          <w:rFonts w:ascii="Times New Roman" w:hAnsi="Times New Roman" w:cs="Times New Roman"/>
        </w:rPr>
        <w:t>Vorrei fare altre due considerazioni: una sulla fede e una seconda su rapporti forti/deboli.</w:t>
      </w:r>
    </w:p>
    <w:p w:rsidR="009B2FE7" w:rsidRDefault="009B2FE7" w:rsidP="00CC7313">
      <w:pPr>
        <w:jc w:val="both"/>
        <w:rPr>
          <w:rFonts w:ascii="Times New Roman" w:hAnsi="Times New Roman" w:cs="Times New Roman"/>
        </w:rPr>
      </w:pPr>
      <w:r>
        <w:rPr>
          <w:rFonts w:ascii="Times New Roman" w:hAnsi="Times New Roman" w:cs="Times New Roman"/>
        </w:rPr>
        <w:t>Qui si parla delle sorelle e dei fratelli nella fede; e la debolezza si riferisce non alla condizione sociale, economica, intellettuale, bensì alla debolezza della fede. E’ da notare che P. non connota in senso negativo e morale la ‘debolezza’, ma indica il percorso della fede che qualcuno, in una comunità nata da poco, ha appena iniziato. La fede, dunque, appare sempre di più come un percorso graduale e mai finito. Se la fede fosse una ‘idea’ l’alternativa sarebbe secca: o ce l’hai e non ce l’hai; ma se la fede è il rapporto personale-mistico con Gesù questo rapporto conosce cambiamenti, progressi, stasi,</w:t>
      </w:r>
      <w:r w:rsidR="00287E75">
        <w:rPr>
          <w:rFonts w:ascii="Times New Roman" w:hAnsi="Times New Roman" w:cs="Times New Roman"/>
        </w:rPr>
        <w:t xml:space="preserve"> fermate, paure ed entusiasmi come avviene in ogni rapporto vivo e vitale.  Impressiona quanto poco ci occupiamo della fede degli altri non tanto con invettive, richiami, ‘prediche’, ma nel senso appena detto e cioè di rispettare il percorso della fede di ciascuno.</w:t>
      </w:r>
    </w:p>
    <w:p w:rsidR="00287E75" w:rsidRDefault="00287E75" w:rsidP="00CC7313">
      <w:pPr>
        <w:jc w:val="both"/>
        <w:rPr>
          <w:rFonts w:ascii="Times New Roman" w:hAnsi="Times New Roman" w:cs="Times New Roman"/>
        </w:rPr>
      </w:pPr>
      <w:r>
        <w:rPr>
          <w:rFonts w:ascii="Times New Roman" w:hAnsi="Times New Roman" w:cs="Times New Roman"/>
        </w:rPr>
        <w:t>Rispettare la fede degli altri: ecco un punto molto disatteso</w:t>
      </w:r>
      <w:r w:rsidR="00FA6672">
        <w:rPr>
          <w:rFonts w:ascii="Times New Roman" w:hAnsi="Times New Roman" w:cs="Times New Roman"/>
        </w:rPr>
        <w:t>. Va da sé che nessuno</w:t>
      </w:r>
      <w:r>
        <w:rPr>
          <w:rFonts w:ascii="Times New Roman" w:hAnsi="Times New Roman" w:cs="Times New Roman"/>
        </w:rPr>
        <w:t xml:space="preserve"> </w:t>
      </w:r>
      <w:r w:rsidR="00FA6672">
        <w:rPr>
          <w:rFonts w:ascii="Times New Roman" w:hAnsi="Times New Roman" w:cs="Times New Roman"/>
        </w:rPr>
        <w:t xml:space="preserve">può vantarsi </w:t>
      </w:r>
      <w:r>
        <w:rPr>
          <w:rFonts w:ascii="Times New Roman" w:hAnsi="Times New Roman" w:cs="Times New Roman"/>
        </w:rPr>
        <w:t>di avere una fede ‘</w:t>
      </w:r>
      <w:r w:rsidR="00FA6672">
        <w:rPr>
          <w:rFonts w:ascii="Times New Roman" w:hAnsi="Times New Roman" w:cs="Times New Roman"/>
        </w:rPr>
        <w:t>più forte</w:t>
      </w:r>
      <w:r>
        <w:rPr>
          <w:rFonts w:ascii="Times New Roman" w:hAnsi="Times New Roman" w:cs="Times New Roman"/>
        </w:rPr>
        <w:t xml:space="preserve">’ di quella di un altro. Anzi: sempre P.ci dice di considerare gli altri superiori a se stessi. Questo vale anche nella Chiesa e riguarda tutti perché </w:t>
      </w:r>
      <w:r w:rsidR="00FA6672">
        <w:rPr>
          <w:rFonts w:ascii="Times New Roman" w:hAnsi="Times New Roman" w:cs="Times New Roman"/>
        </w:rPr>
        <w:t xml:space="preserve">quella di P. </w:t>
      </w:r>
      <w:r>
        <w:rPr>
          <w:rFonts w:ascii="Times New Roman" w:hAnsi="Times New Roman" w:cs="Times New Roman"/>
        </w:rPr>
        <w:t>non è una ‘esortazione’ ad essere</w:t>
      </w:r>
      <w:r w:rsidR="00FA6672">
        <w:rPr>
          <w:rFonts w:ascii="Times New Roman" w:hAnsi="Times New Roman" w:cs="Times New Roman"/>
        </w:rPr>
        <w:t xml:space="preserve"> più</w:t>
      </w:r>
      <w:r>
        <w:rPr>
          <w:rFonts w:ascii="Times New Roman" w:hAnsi="Times New Roman" w:cs="Times New Roman"/>
        </w:rPr>
        <w:t xml:space="preserve"> buoni, ma è la rivelazione della realtà in cui siamo messi dal dono di Dio. Non esiste la possibilità di ‘misurare’ la fede di un altro, e forse non si può misurare</w:t>
      </w:r>
      <w:r w:rsidR="00E7002E">
        <w:rPr>
          <w:rFonts w:ascii="Times New Roman" w:hAnsi="Times New Roman" w:cs="Times New Roman"/>
        </w:rPr>
        <w:t xml:space="preserve"> neppure la propria. Il parlare</w:t>
      </w:r>
      <w:r>
        <w:rPr>
          <w:rFonts w:ascii="Times New Roman" w:hAnsi="Times New Roman" w:cs="Times New Roman"/>
        </w:rPr>
        <w:t xml:space="preserve"> cristiano non è</w:t>
      </w:r>
      <w:r w:rsidR="00E7002E">
        <w:rPr>
          <w:rFonts w:ascii="Times New Roman" w:hAnsi="Times New Roman" w:cs="Times New Roman"/>
        </w:rPr>
        <w:t>,</w:t>
      </w:r>
      <w:r>
        <w:rPr>
          <w:rFonts w:ascii="Times New Roman" w:hAnsi="Times New Roman" w:cs="Times New Roman"/>
        </w:rPr>
        <w:t xml:space="preserve"> come prima cosa</w:t>
      </w:r>
      <w:r w:rsidR="00E7002E">
        <w:rPr>
          <w:rFonts w:ascii="Times New Roman" w:hAnsi="Times New Roman" w:cs="Times New Roman"/>
        </w:rPr>
        <w:t>,</w:t>
      </w:r>
      <w:r>
        <w:rPr>
          <w:rFonts w:ascii="Times New Roman" w:hAnsi="Times New Roman" w:cs="Times New Roman"/>
        </w:rPr>
        <w:t xml:space="preserve"> un richiamo ‘morale’ ma </w:t>
      </w:r>
      <w:r w:rsidR="00E7002E">
        <w:rPr>
          <w:rFonts w:ascii="Times New Roman" w:hAnsi="Times New Roman" w:cs="Times New Roman"/>
        </w:rPr>
        <w:t xml:space="preserve">è </w:t>
      </w:r>
      <w:r>
        <w:rPr>
          <w:rFonts w:ascii="Times New Roman" w:hAnsi="Times New Roman" w:cs="Times New Roman"/>
        </w:rPr>
        <w:t>l’annuncio che invita a prendere in considerazione l’evento pasquale di Gesù come possibilità di salvezza per l’uomo.</w:t>
      </w:r>
    </w:p>
    <w:p w:rsidR="00287E75" w:rsidRDefault="00287E75" w:rsidP="00CC7313">
      <w:pPr>
        <w:jc w:val="both"/>
        <w:rPr>
          <w:rFonts w:ascii="Times New Roman" w:hAnsi="Times New Roman" w:cs="Times New Roman"/>
        </w:rPr>
      </w:pPr>
      <w:r>
        <w:rPr>
          <w:rFonts w:ascii="Times New Roman" w:hAnsi="Times New Roman" w:cs="Times New Roman"/>
        </w:rPr>
        <w:t>La posta in gioco della fede è molto alta; credo che il primo compito nostro è quello di tenere alto l’appello alla fede. Non si chiede di aderire a un gruppo</w:t>
      </w:r>
      <w:r w:rsidR="00432EE2">
        <w:rPr>
          <w:rFonts w:ascii="Times New Roman" w:hAnsi="Times New Roman" w:cs="Times New Roman"/>
        </w:rPr>
        <w:t xml:space="preserve"> e neppure di</w:t>
      </w:r>
      <w:r>
        <w:rPr>
          <w:rFonts w:ascii="Times New Roman" w:hAnsi="Times New Roman" w:cs="Times New Roman"/>
        </w:rPr>
        <w:t xml:space="preserve"> rispettare alcune regole che ti garantiscono un buon nome; si tratta di ascoltare l’annuncio sorprendente, inatteso e inusuale</w:t>
      </w:r>
      <w:r w:rsidR="00432EE2">
        <w:rPr>
          <w:rFonts w:ascii="Times New Roman" w:hAnsi="Times New Roman" w:cs="Times New Roman"/>
        </w:rPr>
        <w:t xml:space="preserve"> del messaggio di trasformazione e di salvezza portato da Gesù. Si parla tanto di dialogo ed è cosa buona, ma spesso ci si dimentica che, previamente, ci deve essere un ‘contenuto’ su cui dialogare. Il cristiano tiene il ‘contenuto alto’ perché il contenuto della fede è la salvezza; senza chiarire che il dialogo è sulla salvezza la possibilità di dialogo sfuma</w:t>
      </w:r>
      <w:r w:rsidR="00E7002E">
        <w:rPr>
          <w:rFonts w:ascii="Times New Roman" w:hAnsi="Times New Roman" w:cs="Times New Roman"/>
        </w:rPr>
        <w:t>; meglio</w:t>
      </w:r>
      <w:r w:rsidR="00432EE2">
        <w:rPr>
          <w:rFonts w:ascii="Times New Roman" w:hAnsi="Times New Roman" w:cs="Times New Roman"/>
        </w:rPr>
        <w:t xml:space="preserve"> ‘scende</w:t>
      </w:r>
      <w:r w:rsidR="00E7002E">
        <w:rPr>
          <w:rFonts w:ascii="Times New Roman" w:hAnsi="Times New Roman" w:cs="Times New Roman"/>
        </w:rPr>
        <w:t>re</w:t>
      </w:r>
      <w:r w:rsidR="00432EE2">
        <w:rPr>
          <w:rFonts w:ascii="Times New Roman" w:hAnsi="Times New Roman" w:cs="Times New Roman"/>
        </w:rPr>
        <w:t xml:space="preserve"> </w:t>
      </w:r>
      <w:r w:rsidR="00432EE2">
        <w:rPr>
          <w:rFonts w:ascii="Times New Roman" w:hAnsi="Times New Roman" w:cs="Times New Roman"/>
        </w:rPr>
        <w:lastRenderedPageBreak/>
        <w:t>di livello</w:t>
      </w:r>
      <w:r w:rsidR="00FA0019">
        <w:rPr>
          <w:rFonts w:ascii="Times New Roman" w:hAnsi="Times New Roman" w:cs="Times New Roman"/>
        </w:rPr>
        <w:t xml:space="preserve"> </w:t>
      </w:r>
      <w:r w:rsidR="00E7002E">
        <w:rPr>
          <w:rFonts w:ascii="Times New Roman" w:hAnsi="Times New Roman" w:cs="Times New Roman"/>
        </w:rPr>
        <w:t>’ (</w:t>
      </w:r>
      <w:r w:rsidR="00432EE2">
        <w:rPr>
          <w:rFonts w:ascii="Times New Roman" w:hAnsi="Times New Roman" w:cs="Times New Roman"/>
        </w:rPr>
        <w:t>assolutamente non in senso negativo</w:t>
      </w:r>
      <w:r w:rsidR="00E7002E">
        <w:rPr>
          <w:rFonts w:ascii="Times New Roman" w:hAnsi="Times New Roman" w:cs="Times New Roman"/>
        </w:rPr>
        <w:t xml:space="preserve">) e </w:t>
      </w:r>
      <w:r w:rsidR="00432EE2">
        <w:rPr>
          <w:rFonts w:ascii="Times New Roman" w:hAnsi="Times New Roman" w:cs="Times New Roman"/>
        </w:rPr>
        <w:t xml:space="preserve">parlare di gentilezza, </w:t>
      </w:r>
      <w:bookmarkStart w:id="0" w:name="_GoBack"/>
      <w:bookmarkEnd w:id="0"/>
      <w:r w:rsidR="00432EE2">
        <w:rPr>
          <w:rFonts w:ascii="Times New Roman" w:hAnsi="Times New Roman" w:cs="Times New Roman"/>
        </w:rPr>
        <w:t>non-violenza, ascolto, confronto, rispetto reciproco, convergenze utili, servizio all’umanità, pratica della giustizia…</w:t>
      </w:r>
      <w:proofErr w:type="gramStart"/>
      <w:r w:rsidR="00432EE2">
        <w:rPr>
          <w:rFonts w:ascii="Times New Roman" w:hAnsi="Times New Roman" w:cs="Times New Roman"/>
        </w:rPr>
        <w:t>ma  propriamente</w:t>
      </w:r>
      <w:proofErr w:type="gramEnd"/>
      <w:r w:rsidR="00432EE2">
        <w:rPr>
          <w:rFonts w:ascii="Times New Roman" w:hAnsi="Times New Roman" w:cs="Times New Roman"/>
        </w:rPr>
        <w:t xml:space="preserve"> non può iniziare un dialogo.</w:t>
      </w:r>
    </w:p>
    <w:p w:rsidR="00432EE2" w:rsidRDefault="00432EE2" w:rsidP="00CC7313">
      <w:pPr>
        <w:jc w:val="both"/>
        <w:rPr>
          <w:rFonts w:ascii="Times New Roman" w:hAnsi="Times New Roman" w:cs="Times New Roman"/>
        </w:rPr>
      </w:pPr>
    </w:p>
    <w:p w:rsidR="00432EE2" w:rsidRDefault="00631E2E" w:rsidP="00CC7313">
      <w:pPr>
        <w:jc w:val="both"/>
        <w:rPr>
          <w:rFonts w:ascii="Times New Roman" w:hAnsi="Times New Roman" w:cs="Times New Roman"/>
        </w:rPr>
      </w:pPr>
      <w:r>
        <w:rPr>
          <w:rFonts w:ascii="Times New Roman" w:hAnsi="Times New Roman" w:cs="Times New Roman"/>
        </w:rPr>
        <w:t xml:space="preserve">P. parla ai deboli e ai forti non per dire chi ha ragione, ma per invitare entrambi a correggere il proprio atteggiamento: i deboli non devono disprezzare i forti e viceversa. Senza usare questo linguaggio è indubbio che nella nostre comunità la reciproca accoglienza non è così usuale come ci si aspetterebbe. Mi riferisco, in particolare, ai ‘colti’ e a coloro che ‘hanno studiato’. C’è un diffuso atteggiamento di superiorità rispetto a coloro che non hanno proprietà di linguaggio. Senza contare che molti inventano un loro linguaggio particolare (per una certa parte questo è inevitabile) per marcare la propria differenza. Noi </w:t>
      </w:r>
      <w:r w:rsidR="00E7002E">
        <w:rPr>
          <w:rFonts w:ascii="Times New Roman" w:hAnsi="Times New Roman" w:cs="Times New Roman"/>
        </w:rPr>
        <w:t>parliamo ai</w:t>
      </w:r>
      <w:r>
        <w:rPr>
          <w:rFonts w:ascii="Times New Roman" w:hAnsi="Times New Roman" w:cs="Times New Roman"/>
        </w:rPr>
        <w:t xml:space="preserve"> ‘deboli nella fede’ per dire </w:t>
      </w:r>
      <w:r w:rsidR="00E7002E">
        <w:rPr>
          <w:rFonts w:ascii="Times New Roman" w:hAnsi="Times New Roman" w:cs="Times New Roman"/>
        </w:rPr>
        <w:t xml:space="preserve">loro </w:t>
      </w:r>
      <w:r>
        <w:rPr>
          <w:rFonts w:ascii="Times New Roman" w:hAnsi="Times New Roman" w:cs="Times New Roman"/>
        </w:rPr>
        <w:t>che debbono camb</w:t>
      </w:r>
      <w:r w:rsidR="00FA0019">
        <w:rPr>
          <w:rFonts w:ascii="Times New Roman" w:hAnsi="Times New Roman" w:cs="Times New Roman"/>
        </w:rPr>
        <w:t>iare dal momento che sbagliano; non dovrebbe essere s</w:t>
      </w:r>
      <w:r w:rsidR="00E7002E">
        <w:rPr>
          <w:rFonts w:ascii="Times New Roman" w:hAnsi="Times New Roman" w:cs="Times New Roman"/>
        </w:rPr>
        <w:t xml:space="preserve">olo </w:t>
      </w:r>
      <w:r>
        <w:rPr>
          <w:rFonts w:ascii="Times New Roman" w:hAnsi="Times New Roman" w:cs="Times New Roman"/>
        </w:rPr>
        <w:t>così.</w:t>
      </w:r>
    </w:p>
    <w:p w:rsidR="00631E2E" w:rsidRPr="00CC7313" w:rsidRDefault="00631E2E" w:rsidP="00CC7313">
      <w:pPr>
        <w:jc w:val="both"/>
      </w:pPr>
      <w:r>
        <w:rPr>
          <w:rFonts w:ascii="Times New Roman" w:hAnsi="Times New Roman" w:cs="Times New Roman"/>
        </w:rPr>
        <w:t>Non trovo di meglio per spiegare bene quello che voglio dire che usare le parole di un intelligente e fine teologo ed esegeta. Don Bruno Maggioni commenta così questo passo della lettera ai Romani: ‘Alla coscienza del cristiano non basta sapere che una cosa è lecita e vera: deve anche badare alla coscienza dell’altro, alle ripercussioni che il suo parlare</w:t>
      </w:r>
      <w:r w:rsidR="00FA6672">
        <w:rPr>
          <w:rFonts w:ascii="Times New Roman" w:hAnsi="Times New Roman" w:cs="Times New Roman"/>
        </w:rPr>
        <w:t xml:space="preserve"> e il suo agire ha sull’altro. Può sembrano sconcertante ma è verissimo. E personalmente sono convinto che questo fa parte della grande novità cristiana: la verità è importante, ma la</w:t>
      </w:r>
      <w:r w:rsidR="00FA0019">
        <w:rPr>
          <w:rFonts w:ascii="Times New Roman" w:hAnsi="Times New Roman" w:cs="Times New Roman"/>
        </w:rPr>
        <w:t xml:space="preserve"> persona viene prima. Cristo è </w:t>
      </w:r>
      <w:r w:rsidR="00FA6672">
        <w:rPr>
          <w:rFonts w:ascii="Times New Roman" w:hAnsi="Times New Roman" w:cs="Times New Roman"/>
        </w:rPr>
        <w:t>morto per le persone, Dio ama le persone. Dio vuole certamente che le persone si ‘aprano’ alla verità, ma non vuole far trionfare la verità – fosse pure una verità di Dio! – passando sopra le persone’. Chiaro, no?!</w:t>
      </w:r>
    </w:p>
    <w:sectPr w:rsidR="00631E2E" w:rsidRPr="00CC73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313"/>
    <w:rsid w:val="00287E75"/>
    <w:rsid w:val="00432EE2"/>
    <w:rsid w:val="00631E2E"/>
    <w:rsid w:val="006D3F34"/>
    <w:rsid w:val="006D42E6"/>
    <w:rsid w:val="00761AB3"/>
    <w:rsid w:val="007B3F55"/>
    <w:rsid w:val="00825D85"/>
    <w:rsid w:val="0096243E"/>
    <w:rsid w:val="009B2FE7"/>
    <w:rsid w:val="00A63586"/>
    <w:rsid w:val="00A9550E"/>
    <w:rsid w:val="00CC7313"/>
    <w:rsid w:val="00D318CB"/>
    <w:rsid w:val="00E7002E"/>
    <w:rsid w:val="00FA0019"/>
    <w:rsid w:val="00FA6672"/>
    <w:rsid w:val="00FC08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5E54D-7F90-4446-81C8-5728C4A4E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1741</Words>
  <Characters>9925</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9</cp:revision>
  <dcterms:created xsi:type="dcterms:W3CDTF">2016-08-22T22:20:00Z</dcterms:created>
  <dcterms:modified xsi:type="dcterms:W3CDTF">2016-08-28T13:14:00Z</dcterms:modified>
</cp:coreProperties>
</file>