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3DE" w:rsidRPr="002243DE" w:rsidRDefault="002243DE" w:rsidP="002243DE">
      <w:pPr>
        <w:rPr>
          <w:rFonts w:ascii="Times New Roman" w:hAnsi="Times New Roman" w:cs="Times New Roman"/>
          <w:b/>
        </w:rPr>
      </w:pPr>
      <w:r w:rsidRPr="002243DE">
        <w:rPr>
          <w:rFonts w:ascii="Times New Roman" w:hAnsi="Times New Roman" w:cs="Times New Roman"/>
          <w:b/>
        </w:rPr>
        <w:t>Martedì 16</w:t>
      </w:r>
      <w:r>
        <w:rPr>
          <w:rFonts w:ascii="Times New Roman" w:hAnsi="Times New Roman" w:cs="Times New Roman"/>
          <w:b/>
        </w:rPr>
        <w:t xml:space="preserve"> agosto. Lectio agostana: Rom. 8, 1-17</w:t>
      </w:r>
      <w:r w:rsidRPr="002243DE">
        <w:rPr>
          <w:rFonts w:ascii="Times New Roman" w:hAnsi="Times New Roman" w:cs="Times New Roman"/>
          <w:b/>
        </w:rPr>
        <w:t xml:space="preserve">. </w:t>
      </w:r>
    </w:p>
    <w:p w:rsidR="002243DE" w:rsidRPr="002243DE" w:rsidRDefault="002243DE" w:rsidP="002243DE">
      <w:pPr>
        <w:rPr>
          <w:rFonts w:ascii="Times New Roman" w:hAnsi="Times New Roman" w:cs="Times New Roman"/>
          <w:b/>
        </w:rPr>
      </w:pPr>
      <w:r>
        <w:rPr>
          <w:rFonts w:ascii="Times New Roman" w:hAnsi="Times New Roman" w:cs="Times New Roman"/>
          <w:b/>
        </w:rPr>
        <w:t>T</w:t>
      </w:r>
      <w:r w:rsidRPr="002243DE">
        <w:rPr>
          <w:rFonts w:ascii="Times New Roman" w:hAnsi="Times New Roman" w:cs="Times New Roman"/>
          <w:b/>
        </w:rPr>
        <w:t>utti quelli che sono guidati dallo Spirito di Dio, questi sono figli di Dio</w:t>
      </w:r>
      <w:r>
        <w:rPr>
          <w:rFonts w:ascii="Times New Roman" w:hAnsi="Times New Roman" w:cs="Times New Roman"/>
          <w:b/>
        </w:rPr>
        <w:t>.</w:t>
      </w:r>
    </w:p>
    <w:p w:rsidR="002243DE" w:rsidRPr="002243DE" w:rsidRDefault="002243DE" w:rsidP="002243DE">
      <w:pPr>
        <w:rPr>
          <w:rFonts w:ascii="Times New Roman" w:hAnsi="Times New Roman" w:cs="Times New Roman"/>
        </w:rPr>
      </w:pPr>
    </w:p>
    <w:p w:rsidR="002243DE" w:rsidRPr="002243DE" w:rsidRDefault="002243DE" w:rsidP="002243DE">
      <w:pPr>
        <w:rPr>
          <w:rFonts w:ascii="Times New Roman" w:hAnsi="Times New Roman" w:cs="Times New Roman"/>
        </w:rPr>
      </w:pPr>
      <w:r w:rsidRPr="002243DE">
        <w:rPr>
          <w:rFonts w:ascii="Times New Roman" w:hAnsi="Times New Roman" w:cs="Times New Roman"/>
        </w:rPr>
        <w:t>II° Il cristiano inserito in Cristo Gesù è condotto dallo Spirito santo.</w:t>
      </w:r>
    </w:p>
    <w:p w:rsidR="002243DE" w:rsidRPr="002243DE" w:rsidRDefault="002243DE" w:rsidP="002243DE">
      <w:pPr>
        <w:rPr>
          <w:rFonts w:ascii="Times New Roman" w:hAnsi="Times New Roman" w:cs="Times New Roman"/>
        </w:rPr>
      </w:pPr>
      <w:r w:rsidRPr="002243DE">
        <w:rPr>
          <w:rFonts w:ascii="Times New Roman" w:hAnsi="Times New Roman" w:cs="Times New Roman"/>
        </w:rPr>
        <w:t>A. Effetti del Battesimo che inserisce in Cristo (6,1-7,25)</w:t>
      </w:r>
    </w:p>
    <w:p w:rsidR="002243DE" w:rsidRPr="002243DE" w:rsidRDefault="002243DE" w:rsidP="002243DE">
      <w:pPr>
        <w:rPr>
          <w:rFonts w:ascii="Times New Roman" w:hAnsi="Times New Roman" w:cs="Times New Roman"/>
        </w:rPr>
      </w:pPr>
      <w:r w:rsidRPr="002243DE">
        <w:rPr>
          <w:rFonts w:ascii="Times New Roman" w:hAnsi="Times New Roman" w:cs="Times New Roman"/>
        </w:rPr>
        <w:t xml:space="preserve">         A1. Vittoria sul peccato (6,1-14)</w:t>
      </w:r>
    </w:p>
    <w:p w:rsidR="002243DE" w:rsidRPr="002243DE" w:rsidRDefault="002243DE" w:rsidP="002243DE">
      <w:pPr>
        <w:rPr>
          <w:rFonts w:ascii="Times New Roman" w:hAnsi="Times New Roman" w:cs="Times New Roman"/>
        </w:rPr>
      </w:pPr>
      <w:r w:rsidRPr="002243DE">
        <w:rPr>
          <w:rFonts w:ascii="Times New Roman" w:hAnsi="Times New Roman" w:cs="Times New Roman"/>
        </w:rPr>
        <w:t xml:space="preserve">         A2. Superamento della legge (6,15-7,6)</w:t>
      </w:r>
    </w:p>
    <w:p w:rsidR="002243DE" w:rsidRPr="002243DE" w:rsidRDefault="002243DE" w:rsidP="002243DE">
      <w:pPr>
        <w:rPr>
          <w:rFonts w:ascii="Times New Roman" w:hAnsi="Times New Roman" w:cs="Times New Roman"/>
        </w:rPr>
      </w:pPr>
      <w:r w:rsidRPr="002243DE">
        <w:rPr>
          <w:rFonts w:ascii="Times New Roman" w:hAnsi="Times New Roman" w:cs="Times New Roman"/>
        </w:rPr>
        <w:t xml:space="preserve">         A3. Excursus sul rapporto tra legge e peccato (7,7-25)</w:t>
      </w:r>
    </w:p>
    <w:p w:rsidR="002243DE" w:rsidRPr="002243DE" w:rsidRDefault="002243DE" w:rsidP="002243DE">
      <w:pPr>
        <w:rPr>
          <w:rFonts w:ascii="Times New Roman" w:hAnsi="Times New Roman" w:cs="Times New Roman"/>
          <w:color w:val="FF0000"/>
        </w:rPr>
      </w:pPr>
      <w:r w:rsidRPr="002243DE">
        <w:rPr>
          <w:rFonts w:ascii="Times New Roman" w:hAnsi="Times New Roman" w:cs="Times New Roman"/>
        </w:rPr>
        <w:t xml:space="preserve">B. </w:t>
      </w:r>
      <w:r w:rsidRPr="002243DE">
        <w:rPr>
          <w:rFonts w:ascii="Times New Roman" w:hAnsi="Times New Roman" w:cs="Times New Roman"/>
          <w:color w:val="FF0000"/>
        </w:rPr>
        <w:t>Lo Spirito di Cristo e la libertà cristiana (8,1-30)</w:t>
      </w:r>
    </w:p>
    <w:p w:rsidR="002243DE" w:rsidRPr="002243DE" w:rsidRDefault="002243DE" w:rsidP="002243DE">
      <w:pPr>
        <w:rPr>
          <w:rFonts w:ascii="Times New Roman" w:hAnsi="Times New Roman" w:cs="Times New Roman"/>
          <w:color w:val="FF0000"/>
        </w:rPr>
      </w:pPr>
      <w:r w:rsidRPr="002243DE">
        <w:rPr>
          <w:rFonts w:ascii="Times New Roman" w:hAnsi="Times New Roman" w:cs="Times New Roman"/>
          <w:color w:val="FF0000"/>
        </w:rPr>
        <w:t xml:space="preserve">          B1. Il cristiano come figlio adottivo (8,1-17)</w:t>
      </w:r>
    </w:p>
    <w:p w:rsidR="002243DE" w:rsidRPr="002243DE" w:rsidRDefault="002243DE" w:rsidP="002243DE">
      <w:pPr>
        <w:rPr>
          <w:rFonts w:ascii="Times New Roman" w:hAnsi="Times New Roman" w:cs="Times New Roman"/>
        </w:rPr>
      </w:pPr>
      <w:r w:rsidRPr="002243DE">
        <w:rPr>
          <w:rFonts w:ascii="Times New Roman" w:hAnsi="Times New Roman" w:cs="Times New Roman"/>
        </w:rPr>
        <w:t xml:space="preserve">          B2. La prospettiva finale (escatologica) (8,18-30)</w:t>
      </w:r>
    </w:p>
    <w:p w:rsidR="00D837A1" w:rsidRDefault="002243DE" w:rsidP="002243DE">
      <w:pPr>
        <w:rPr>
          <w:rFonts w:ascii="Times New Roman" w:hAnsi="Times New Roman" w:cs="Times New Roman"/>
        </w:rPr>
      </w:pPr>
      <w:r w:rsidRPr="002243DE">
        <w:rPr>
          <w:rFonts w:ascii="Times New Roman" w:hAnsi="Times New Roman" w:cs="Times New Roman"/>
        </w:rPr>
        <w:t>C. Perorazione finale(8,31-39).</w:t>
      </w:r>
    </w:p>
    <w:p w:rsidR="002243DE" w:rsidRPr="002243DE" w:rsidRDefault="002243DE" w:rsidP="002243DE">
      <w:pPr>
        <w:jc w:val="both"/>
        <w:rPr>
          <w:rFonts w:ascii="Times New Roman" w:hAnsi="Times New Roman" w:cs="Times New Roman"/>
          <w:i/>
        </w:rPr>
      </w:pPr>
    </w:p>
    <w:p w:rsidR="002243DE" w:rsidRPr="002243DE" w:rsidRDefault="002243DE" w:rsidP="002243DE">
      <w:pPr>
        <w:jc w:val="both"/>
        <w:rPr>
          <w:rFonts w:ascii="Times New Roman" w:hAnsi="Times New Roman" w:cs="Times New Roman"/>
          <w:i/>
        </w:rPr>
      </w:pPr>
      <w:r w:rsidRPr="002243DE">
        <w:rPr>
          <w:rFonts w:ascii="Times New Roman" w:hAnsi="Times New Roman" w:cs="Times New Roman"/>
          <w:i/>
        </w:rPr>
        <w:t xml:space="preserve">1 Ora, dunque, </w:t>
      </w:r>
      <w:r w:rsidRPr="002243DE">
        <w:rPr>
          <w:rFonts w:ascii="Times New Roman" w:hAnsi="Times New Roman" w:cs="Times New Roman"/>
          <w:i/>
          <w:u w:val="single"/>
        </w:rPr>
        <w:t>non c'è nessuna condanna per quelli che sono in Cristo Gesù</w:t>
      </w:r>
      <w:r w:rsidRPr="002243DE">
        <w:rPr>
          <w:rFonts w:ascii="Times New Roman" w:hAnsi="Times New Roman" w:cs="Times New Roman"/>
          <w:i/>
        </w:rPr>
        <w:t>. 2</w:t>
      </w:r>
      <w:r w:rsidR="00EF7E6F">
        <w:rPr>
          <w:rFonts w:ascii="Times New Roman" w:hAnsi="Times New Roman" w:cs="Times New Roman"/>
          <w:i/>
        </w:rPr>
        <w:t xml:space="preserve"> </w:t>
      </w:r>
      <w:r w:rsidRPr="002243DE">
        <w:rPr>
          <w:rFonts w:ascii="Times New Roman" w:hAnsi="Times New Roman" w:cs="Times New Roman"/>
          <w:i/>
        </w:rPr>
        <w:t>Perché la legge dello Spirito, che dà vita in Cristo Gesù, ti ha liberato dalla legge del peccato e della morte. 3</w:t>
      </w:r>
      <w:r w:rsidR="00EF7E6F">
        <w:rPr>
          <w:rFonts w:ascii="Times New Roman" w:hAnsi="Times New Roman" w:cs="Times New Roman"/>
          <w:i/>
        </w:rPr>
        <w:t xml:space="preserve"> </w:t>
      </w:r>
      <w:r w:rsidRPr="002243DE">
        <w:rPr>
          <w:rFonts w:ascii="Times New Roman" w:hAnsi="Times New Roman" w:cs="Times New Roman"/>
          <w:i/>
        </w:rPr>
        <w:t xml:space="preserve">Infatti </w:t>
      </w:r>
      <w:r w:rsidRPr="002243DE">
        <w:rPr>
          <w:rFonts w:ascii="Times New Roman" w:hAnsi="Times New Roman" w:cs="Times New Roman"/>
          <w:i/>
          <w:u w:val="single"/>
        </w:rPr>
        <w:t>ciò che era impossibile</w:t>
      </w:r>
      <w:r w:rsidRPr="002243DE">
        <w:rPr>
          <w:rFonts w:ascii="Times New Roman" w:hAnsi="Times New Roman" w:cs="Times New Roman"/>
          <w:i/>
        </w:rPr>
        <w:t xml:space="preserve"> alla Legge, resa impotente a causa della carne, </w:t>
      </w:r>
      <w:r w:rsidRPr="002243DE">
        <w:rPr>
          <w:rFonts w:ascii="Times New Roman" w:hAnsi="Times New Roman" w:cs="Times New Roman"/>
          <w:i/>
          <w:u w:val="single"/>
        </w:rPr>
        <w:t>Dio lo ha reso possibile</w:t>
      </w:r>
      <w:r w:rsidRPr="002243DE">
        <w:rPr>
          <w:rFonts w:ascii="Times New Roman" w:hAnsi="Times New Roman" w:cs="Times New Roman"/>
          <w:i/>
        </w:rPr>
        <w:t>: mandando il proprio Figlio in una carne simile a quella del peccato e a motivo del peccato, egli ha condannato il peccato nella carne, 4perché la giustizia della Legge fosse compiuta in noi, che camminiamo non secondo la carne ma secondo lo Spirito.</w:t>
      </w:r>
    </w:p>
    <w:p w:rsidR="002243DE" w:rsidRPr="002243DE" w:rsidRDefault="002243DE" w:rsidP="002243DE">
      <w:pPr>
        <w:jc w:val="both"/>
        <w:rPr>
          <w:rFonts w:ascii="Times New Roman" w:hAnsi="Times New Roman" w:cs="Times New Roman"/>
          <w:i/>
        </w:rPr>
      </w:pPr>
      <w:r w:rsidRPr="002243DE">
        <w:rPr>
          <w:rFonts w:ascii="Times New Roman" w:hAnsi="Times New Roman" w:cs="Times New Roman"/>
          <w:i/>
        </w:rPr>
        <w:t>5Quelli infatti che vivono secondo la carne, tendono verso ciò che è carnale</w:t>
      </w:r>
      <w:r w:rsidRPr="00CE6FB9">
        <w:rPr>
          <w:rFonts w:ascii="Times New Roman" w:hAnsi="Times New Roman" w:cs="Times New Roman"/>
          <w:i/>
          <w:u w:val="single"/>
        </w:rPr>
        <w:t>; quelli invece che vivono secondo lo Spirito, tendono verso ciò che è spirituale.</w:t>
      </w:r>
      <w:r w:rsidRPr="002243DE">
        <w:rPr>
          <w:rFonts w:ascii="Times New Roman" w:hAnsi="Times New Roman" w:cs="Times New Roman"/>
          <w:i/>
        </w:rPr>
        <w:t xml:space="preserve"> 6</w:t>
      </w:r>
      <w:r w:rsidR="00EF7E6F">
        <w:rPr>
          <w:rFonts w:ascii="Times New Roman" w:hAnsi="Times New Roman" w:cs="Times New Roman"/>
          <w:i/>
        </w:rPr>
        <w:t xml:space="preserve"> </w:t>
      </w:r>
      <w:r w:rsidRPr="002243DE">
        <w:rPr>
          <w:rFonts w:ascii="Times New Roman" w:hAnsi="Times New Roman" w:cs="Times New Roman"/>
          <w:i/>
        </w:rPr>
        <w:t>Ora, la carne tende alla morte, mentre lo Spirito tende alla vita e alla pace. 7</w:t>
      </w:r>
      <w:r w:rsidR="00EF7E6F">
        <w:rPr>
          <w:rFonts w:ascii="Times New Roman" w:hAnsi="Times New Roman" w:cs="Times New Roman"/>
          <w:i/>
        </w:rPr>
        <w:t xml:space="preserve"> </w:t>
      </w:r>
      <w:r w:rsidRPr="002243DE">
        <w:rPr>
          <w:rFonts w:ascii="Times New Roman" w:hAnsi="Times New Roman" w:cs="Times New Roman"/>
          <w:i/>
        </w:rPr>
        <w:t>Ciò a cui tende la carne è contrario a Dio, perché non si sottomette alla legge di Dio, e neanche lo potrebbe. 8Quelli che si lasciano dominare dalla carne non possono piacere a Dio.</w:t>
      </w:r>
    </w:p>
    <w:p w:rsidR="002243DE" w:rsidRPr="002243DE" w:rsidRDefault="002243DE" w:rsidP="002243DE">
      <w:pPr>
        <w:jc w:val="both"/>
        <w:rPr>
          <w:rFonts w:ascii="Times New Roman" w:hAnsi="Times New Roman" w:cs="Times New Roman"/>
          <w:i/>
        </w:rPr>
      </w:pPr>
      <w:r w:rsidRPr="00CE6FB9">
        <w:rPr>
          <w:rFonts w:ascii="Times New Roman" w:hAnsi="Times New Roman" w:cs="Times New Roman"/>
          <w:i/>
          <w:u w:val="single"/>
        </w:rPr>
        <w:t>9</w:t>
      </w:r>
      <w:r w:rsidR="00EF7E6F">
        <w:rPr>
          <w:rFonts w:ascii="Times New Roman" w:hAnsi="Times New Roman" w:cs="Times New Roman"/>
          <w:i/>
          <w:u w:val="single"/>
        </w:rPr>
        <w:t xml:space="preserve"> </w:t>
      </w:r>
      <w:r w:rsidRPr="00CE6FB9">
        <w:rPr>
          <w:rFonts w:ascii="Times New Roman" w:hAnsi="Times New Roman" w:cs="Times New Roman"/>
          <w:i/>
          <w:u w:val="single"/>
        </w:rPr>
        <w:t>Voi però non siete sotto il dominio della carne, ma dello Spirito, dal momento che lo Spirito di Dio abita in voi</w:t>
      </w:r>
      <w:r w:rsidRPr="002243DE">
        <w:rPr>
          <w:rFonts w:ascii="Times New Roman" w:hAnsi="Times New Roman" w:cs="Times New Roman"/>
          <w:i/>
        </w:rPr>
        <w:t>. Se qualcuno non ha lo Spirito di Cristo, non gli appartiene. 10</w:t>
      </w:r>
      <w:r w:rsidR="00EF7E6F">
        <w:rPr>
          <w:rFonts w:ascii="Times New Roman" w:hAnsi="Times New Roman" w:cs="Times New Roman"/>
          <w:i/>
        </w:rPr>
        <w:t xml:space="preserve"> </w:t>
      </w:r>
      <w:r w:rsidRPr="002243DE">
        <w:rPr>
          <w:rFonts w:ascii="Times New Roman" w:hAnsi="Times New Roman" w:cs="Times New Roman"/>
          <w:i/>
        </w:rPr>
        <w:t>Ora, se Cristo è in voi, il vostro corpo è morto per il peccato, ma lo Spirito è vita per la giustizia. 11</w:t>
      </w:r>
      <w:r w:rsidR="00EF7E6F">
        <w:rPr>
          <w:rFonts w:ascii="Times New Roman" w:hAnsi="Times New Roman" w:cs="Times New Roman"/>
          <w:i/>
        </w:rPr>
        <w:t xml:space="preserve"> </w:t>
      </w:r>
      <w:r w:rsidRPr="002243DE">
        <w:rPr>
          <w:rFonts w:ascii="Times New Roman" w:hAnsi="Times New Roman" w:cs="Times New Roman"/>
          <w:i/>
        </w:rPr>
        <w:t>E se lo Spirito di Dio, che ha risuscitato Gesù dai morti, abita in voi, colui che ha risuscitato Cristo dai morti darà la vita anche ai vostri corpi mortali per mezzo del suo Spirito che abita in voi.</w:t>
      </w:r>
    </w:p>
    <w:p w:rsidR="002243DE" w:rsidRDefault="002243DE" w:rsidP="002243DE">
      <w:pPr>
        <w:jc w:val="both"/>
        <w:rPr>
          <w:rFonts w:ascii="Times New Roman" w:hAnsi="Times New Roman" w:cs="Times New Roman"/>
          <w:i/>
          <w:u w:val="single"/>
        </w:rPr>
      </w:pPr>
      <w:r w:rsidRPr="002243DE">
        <w:rPr>
          <w:rFonts w:ascii="Times New Roman" w:hAnsi="Times New Roman" w:cs="Times New Roman"/>
          <w:i/>
        </w:rPr>
        <w:t>12Così dunque, fratelli, noi siamo debitori non verso la carne, per vivere secondo i desideri carnali, 13</w:t>
      </w:r>
      <w:r w:rsidR="00EF7E6F">
        <w:rPr>
          <w:rFonts w:ascii="Times New Roman" w:hAnsi="Times New Roman" w:cs="Times New Roman"/>
          <w:i/>
        </w:rPr>
        <w:t xml:space="preserve"> </w:t>
      </w:r>
      <w:r w:rsidRPr="002243DE">
        <w:rPr>
          <w:rFonts w:ascii="Times New Roman" w:hAnsi="Times New Roman" w:cs="Times New Roman"/>
          <w:i/>
        </w:rPr>
        <w:t>perché, se vivete secondo la carne, morirete. Se, invece, mediante lo Spirito fate morire le opere del corpo, vivrete. 14</w:t>
      </w:r>
      <w:r w:rsidR="00EF7E6F">
        <w:rPr>
          <w:rFonts w:ascii="Times New Roman" w:hAnsi="Times New Roman" w:cs="Times New Roman"/>
          <w:i/>
        </w:rPr>
        <w:t xml:space="preserve"> </w:t>
      </w:r>
      <w:r w:rsidRPr="002243DE">
        <w:rPr>
          <w:rFonts w:ascii="Times New Roman" w:hAnsi="Times New Roman" w:cs="Times New Roman"/>
          <w:i/>
        </w:rPr>
        <w:t xml:space="preserve">Infatti </w:t>
      </w:r>
      <w:r w:rsidRPr="002243DE">
        <w:rPr>
          <w:rFonts w:ascii="Times New Roman" w:hAnsi="Times New Roman" w:cs="Times New Roman"/>
          <w:i/>
          <w:u w:val="single"/>
        </w:rPr>
        <w:t>tutti quelli</w:t>
      </w:r>
      <w:r w:rsidRPr="002243DE">
        <w:rPr>
          <w:rFonts w:ascii="Times New Roman" w:hAnsi="Times New Roman" w:cs="Times New Roman"/>
          <w:i/>
        </w:rPr>
        <w:t xml:space="preserve"> </w:t>
      </w:r>
      <w:r w:rsidRPr="002243DE">
        <w:rPr>
          <w:rFonts w:ascii="Times New Roman" w:hAnsi="Times New Roman" w:cs="Times New Roman"/>
          <w:i/>
          <w:u w:val="single"/>
        </w:rPr>
        <w:t>che sono guidati dallo Spirito di Dio, questi sono figli di Dio</w:t>
      </w:r>
      <w:r w:rsidRPr="002243DE">
        <w:rPr>
          <w:rFonts w:ascii="Times New Roman" w:hAnsi="Times New Roman" w:cs="Times New Roman"/>
          <w:i/>
        </w:rPr>
        <w:t xml:space="preserve">. </w:t>
      </w:r>
      <w:r w:rsidRPr="00CE6FB9">
        <w:rPr>
          <w:rFonts w:ascii="Times New Roman" w:hAnsi="Times New Roman" w:cs="Times New Roman"/>
          <w:i/>
          <w:u w:val="single"/>
        </w:rPr>
        <w:t>15</w:t>
      </w:r>
      <w:r w:rsidR="00EF7E6F">
        <w:rPr>
          <w:rFonts w:ascii="Times New Roman" w:hAnsi="Times New Roman" w:cs="Times New Roman"/>
          <w:i/>
          <w:u w:val="single"/>
        </w:rPr>
        <w:t xml:space="preserve"> </w:t>
      </w:r>
      <w:r w:rsidRPr="00CE6FB9">
        <w:rPr>
          <w:rFonts w:ascii="Times New Roman" w:hAnsi="Times New Roman" w:cs="Times New Roman"/>
          <w:i/>
          <w:u w:val="single"/>
        </w:rPr>
        <w:t>E voi non avete ricevuto uno spirito da schiavi per ricadere nella paura, ma avete ricevuto lo Spirito che rende figli adottivi, per mezzo del quale gridiamo: «Abbà! Padre!». 16</w:t>
      </w:r>
      <w:r w:rsidR="00EF7E6F">
        <w:rPr>
          <w:rFonts w:ascii="Times New Roman" w:hAnsi="Times New Roman" w:cs="Times New Roman"/>
          <w:i/>
          <w:u w:val="single"/>
        </w:rPr>
        <w:t xml:space="preserve"> </w:t>
      </w:r>
      <w:r w:rsidRPr="00CE6FB9">
        <w:rPr>
          <w:rFonts w:ascii="Times New Roman" w:hAnsi="Times New Roman" w:cs="Times New Roman"/>
          <w:i/>
          <w:u w:val="single"/>
        </w:rPr>
        <w:t>Lo Spirito stesso, insieme al nostro spirito, attesta che siamo figli di Dio. 17</w:t>
      </w:r>
      <w:r w:rsidR="00EF7E6F">
        <w:rPr>
          <w:rFonts w:ascii="Times New Roman" w:hAnsi="Times New Roman" w:cs="Times New Roman"/>
          <w:i/>
          <w:u w:val="single"/>
        </w:rPr>
        <w:t xml:space="preserve"> </w:t>
      </w:r>
      <w:r w:rsidRPr="00CE6FB9">
        <w:rPr>
          <w:rFonts w:ascii="Times New Roman" w:hAnsi="Times New Roman" w:cs="Times New Roman"/>
          <w:i/>
          <w:u w:val="single"/>
        </w:rPr>
        <w:t>E se siamo figli, siamo anche eredi: eredi di Dio, coeredi di Cristo, se davvero prendiamo parte alle sue sofferenze per partecipare anche alla sua gloria.</w:t>
      </w:r>
    </w:p>
    <w:p w:rsidR="00E11EAB" w:rsidRDefault="00E11EAB" w:rsidP="002243DE">
      <w:pPr>
        <w:jc w:val="both"/>
        <w:rPr>
          <w:rFonts w:ascii="Times New Roman" w:hAnsi="Times New Roman" w:cs="Times New Roman"/>
          <w:i/>
          <w:u w:val="single"/>
        </w:rPr>
      </w:pPr>
    </w:p>
    <w:p w:rsidR="00E11EAB" w:rsidRPr="00E11EAB" w:rsidRDefault="00E11EAB" w:rsidP="002243DE">
      <w:pPr>
        <w:jc w:val="both"/>
        <w:rPr>
          <w:rFonts w:ascii="Times New Roman" w:hAnsi="Times New Roman" w:cs="Times New Roman"/>
        </w:rPr>
      </w:pPr>
      <w:r w:rsidRPr="00E11EAB">
        <w:rPr>
          <w:rFonts w:ascii="Times New Roman" w:hAnsi="Times New Roman" w:cs="Times New Roman"/>
          <w:b/>
        </w:rPr>
        <w:t>Esegesi</w:t>
      </w:r>
      <w:r>
        <w:rPr>
          <w:rFonts w:ascii="Times New Roman" w:hAnsi="Times New Roman" w:cs="Times New Roman"/>
        </w:rPr>
        <w:t>.</w:t>
      </w:r>
    </w:p>
    <w:p w:rsidR="002243DE" w:rsidRDefault="00E11EAB" w:rsidP="00E11EAB">
      <w:pPr>
        <w:jc w:val="both"/>
        <w:rPr>
          <w:rFonts w:ascii="Times New Roman" w:hAnsi="Times New Roman" w:cs="Times New Roman"/>
        </w:rPr>
      </w:pPr>
      <w:r>
        <w:rPr>
          <w:rFonts w:ascii="Times New Roman" w:hAnsi="Times New Roman" w:cs="Times New Roman"/>
        </w:rPr>
        <w:t xml:space="preserve">Assistiamo ad uno stacco netto ed entriamo nel cuore incandescente dell’esperienza cristiana. Il cristiano ha superato il peccato e la Legge per iniziare una radicale trasformazione </w:t>
      </w:r>
      <w:r w:rsidR="00F86A33">
        <w:rPr>
          <w:rFonts w:ascii="Times New Roman" w:hAnsi="Times New Roman" w:cs="Times New Roman"/>
        </w:rPr>
        <w:t>dovuta</w:t>
      </w:r>
      <w:r>
        <w:rPr>
          <w:rFonts w:ascii="Times New Roman" w:hAnsi="Times New Roman" w:cs="Times New Roman"/>
        </w:rPr>
        <w:t xml:space="preserve"> al suo inserimento in Cristo; questo inserimento in Cristo introduce il cristiano in una relazione particolare e decisiva con lo Spirito santo. L’esito di questa relazione è la libertà cristiana. Possiamo vedere quattro passaggi nel brano che stiamo leggendo; vv.1-4: l’evento nella sua oggettività, vv.5-8 l’opposizione carne/spirito, vv.9-11 tutto questo discorso visto nell’esperienza concreta del cristiano, vv. 12-17 punto di arrivo culminante: la figliolanza divina.</w:t>
      </w:r>
    </w:p>
    <w:p w:rsidR="00E11EAB" w:rsidRDefault="00E11EAB" w:rsidP="00E11EAB">
      <w:pPr>
        <w:jc w:val="both"/>
        <w:rPr>
          <w:rFonts w:ascii="Times New Roman" w:hAnsi="Times New Roman" w:cs="Times New Roman"/>
        </w:rPr>
      </w:pPr>
    </w:p>
    <w:p w:rsidR="00EF7E6F" w:rsidRDefault="00EF7E6F" w:rsidP="00E11EAB">
      <w:pPr>
        <w:jc w:val="both"/>
        <w:rPr>
          <w:rFonts w:ascii="Times New Roman" w:hAnsi="Times New Roman" w:cs="Times New Roman"/>
          <w:i/>
        </w:rPr>
      </w:pPr>
      <w:r>
        <w:rPr>
          <w:rFonts w:ascii="Times New Roman" w:hAnsi="Times New Roman" w:cs="Times New Roman"/>
          <w:i/>
        </w:rPr>
        <w:t>v. 1. La costruzione greca della frase è messa in mo</w:t>
      </w:r>
      <w:r w:rsidR="00F86A33">
        <w:rPr>
          <w:rFonts w:ascii="Times New Roman" w:hAnsi="Times New Roman" w:cs="Times New Roman"/>
          <w:i/>
        </w:rPr>
        <w:t>do da</w:t>
      </w:r>
      <w:r>
        <w:rPr>
          <w:rFonts w:ascii="Times New Roman" w:hAnsi="Times New Roman" w:cs="Times New Roman"/>
          <w:i/>
        </w:rPr>
        <w:t xml:space="preserve"> </w:t>
      </w:r>
      <w:r w:rsidR="00F86A33">
        <w:rPr>
          <w:rFonts w:ascii="Times New Roman" w:hAnsi="Times New Roman" w:cs="Times New Roman"/>
          <w:i/>
        </w:rPr>
        <w:t xml:space="preserve">voler </w:t>
      </w:r>
      <w:r>
        <w:rPr>
          <w:rFonts w:ascii="Times New Roman" w:hAnsi="Times New Roman" w:cs="Times New Roman"/>
          <w:i/>
        </w:rPr>
        <w:t xml:space="preserve">escludere una qualsiasi forma di condanna. Questo è l’evangelo del Vangelo; cioè qui viene annunciata la liberazione più radicale mai operata a favore dell’uomo. La seconda parte del versetto chiarisce la modalità di questa liberazione: con l’unione mistica al sacrificio redentore di Cristo Gesù. E’ da notare che questa liberazione è preveniente, cioè gratuita e viene dalla libertà di Dio e </w:t>
      </w:r>
      <w:r w:rsidR="00734627">
        <w:rPr>
          <w:rFonts w:ascii="Times New Roman" w:hAnsi="Times New Roman" w:cs="Times New Roman"/>
          <w:i/>
        </w:rPr>
        <w:t xml:space="preserve">non </w:t>
      </w:r>
      <w:r>
        <w:rPr>
          <w:rFonts w:ascii="Times New Roman" w:hAnsi="Times New Roman" w:cs="Times New Roman"/>
          <w:i/>
        </w:rPr>
        <w:t>come ricompensa di un impegno umano che scatta dopo, come vedremo.</w:t>
      </w:r>
    </w:p>
    <w:p w:rsidR="00E11EAB" w:rsidRDefault="00EF7E6F" w:rsidP="00E11EAB">
      <w:pPr>
        <w:jc w:val="both"/>
        <w:rPr>
          <w:rFonts w:ascii="Times New Roman" w:hAnsi="Times New Roman" w:cs="Times New Roman"/>
          <w:i/>
        </w:rPr>
      </w:pPr>
      <w:r>
        <w:rPr>
          <w:rFonts w:ascii="Times New Roman" w:hAnsi="Times New Roman" w:cs="Times New Roman"/>
          <w:i/>
        </w:rPr>
        <w:t>v. 2</w:t>
      </w:r>
      <w:r w:rsidR="0034346A">
        <w:rPr>
          <w:rFonts w:ascii="Times New Roman" w:hAnsi="Times New Roman" w:cs="Times New Roman"/>
          <w:i/>
        </w:rPr>
        <w:t>-3. P</w:t>
      </w:r>
      <w:r>
        <w:rPr>
          <w:rFonts w:ascii="Times New Roman" w:hAnsi="Times New Roman" w:cs="Times New Roman"/>
          <w:i/>
        </w:rPr>
        <w:t>resenta</w:t>
      </w:r>
      <w:r w:rsidR="0034346A">
        <w:rPr>
          <w:rFonts w:ascii="Times New Roman" w:hAnsi="Times New Roman" w:cs="Times New Roman"/>
          <w:i/>
        </w:rPr>
        <w:t>no</w:t>
      </w:r>
      <w:r>
        <w:rPr>
          <w:rFonts w:ascii="Times New Roman" w:hAnsi="Times New Roman" w:cs="Times New Roman"/>
          <w:i/>
        </w:rPr>
        <w:t xml:space="preserve"> il motivo di fondo dell’esclusione di ogni condanna. Riporto il pensiero di R.Penna che è interessante: ‘ Qui più che mai si vede bene che il carisma proprio di Paolo non è la</w:t>
      </w:r>
      <w:r w:rsidR="00734627">
        <w:rPr>
          <w:rFonts w:ascii="Times New Roman" w:hAnsi="Times New Roman" w:cs="Times New Roman"/>
          <w:i/>
        </w:rPr>
        <w:t xml:space="preserve"> chiarezza ma la densità; sicché</w:t>
      </w:r>
      <w:r>
        <w:rPr>
          <w:rFonts w:ascii="Times New Roman" w:hAnsi="Times New Roman" w:cs="Times New Roman"/>
          <w:i/>
        </w:rPr>
        <w:t xml:space="preserve"> una lettura veloce del testo sicuramente non basta’</w:t>
      </w:r>
      <w:r w:rsidR="00734627">
        <w:rPr>
          <w:rFonts w:ascii="Times New Roman" w:hAnsi="Times New Roman" w:cs="Times New Roman"/>
          <w:i/>
        </w:rPr>
        <w:t>….</w:t>
      </w:r>
      <w:r>
        <w:rPr>
          <w:rFonts w:ascii="Times New Roman" w:hAnsi="Times New Roman" w:cs="Times New Roman"/>
          <w:i/>
        </w:rPr>
        <w:t xml:space="preserve"> </w:t>
      </w:r>
      <w:r w:rsidR="0034346A">
        <w:rPr>
          <w:rFonts w:ascii="Times New Roman" w:hAnsi="Times New Roman" w:cs="Times New Roman"/>
          <w:i/>
        </w:rPr>
        <w:t>Ce ne siamo accorti!</w:t>
      </w:r>
    </w:p>
    <w:p w:rsidR="0034346A" w:rsidRDefault="0034346A" w:rsidP="00E11EAB">
      <w:pPr>
        <w:jc w:val="both"/>
        <w:rPr>
          <w:rFonts w:ascii="Times New Roman" w:hAnsi="Times New Roman" w:cs="Times New Roman"/>
          <w:i/>
        </w:rPr>
      </w:pPr>
      <w:r>
        <w:rPr>
          <w:rFonts w:ascii="Times New Roman" w:hAnsi="Times New Roman" w:cs="Times New Roman"/>
          <w:i/>
        </w:rPr>
        <w:t>Il versetto ha un andamento trinitario: a monte della liberazione compiuta da Gesù, operata e resa viva nel credente dal dono dello Spirito, sta l’iniziativa gratuita e onnipotente della misericordia del Padre.</w:t>
      </w:r>
    </w:p>
    <w:p w:rsidR="0034346A" w:rsidRDefault="0034346A" w:rsidP="00E11EAB">
      <w:pPr>
        <w:jc w:val="both"/>
        <w:rPr>
          <w:rFonts w:ascii="Times New Roman" w:hAnsi="Times New Roman" w:cs="Times New Roman"/>
          <w:i/>
        </w:rPr>
      </w:pPr>
      <w:r>
        <w:rPr>
          <w:rFonts w:ascii="Times New Roman" w:hAnsi="Times New Roman" w:cs="Times New Roman"/>
          <w:i/>
        </w:rPr>
        <w:t>v.4. Ciò che la Legge, pur nel suo intento buono, non è stata capace di compiere per la limitatezza della ‘carne’ è compiuto per la grazia dello Spirito.</w:t>
      </w:r>
    </w:p>
    <w:p w:rsidR="0034346A" w:rsidRDefault="0034346A" w:rsidP="00E11EAB">
      <w:pPr>
        <w:jc w:val="both"/>
        <w:rPr>
          <w:rFonts w:ascii="Times New Roman" w:hAnsi="Times New Roman" w:cs="Times New Roman"/>
          <w:i/>
        </w:rPr>
      </w:pPr>
      <w:r>
        <w:rPr>
          <w:rFonts w:ascii="Times New Roman" w:hAnsi="Times New Roman" w:cs="Times New Roman"/>
          <w:i/>
        </w:rPr>
        <w:lastRenderedPageBreak/>
        <w:t>vv. 5-8 Vengono opposti radicalmente i due principi della ‘carne’ e dello ‘spirito’. Sia ripetuto per inciso quello che ormai è noto e cioè che non si può leggere carne/spirito come anima/corpo. L’antropologia di P. è tutta incentrata sull’uomo spirituale, cioè sull’</w:t>
      </w:r>
      <w:r w:rsidR="005E0312">
        <w:rPr>
          <w:rFonts w:ascii="Times New Roman" w:hAnsi="Times New Roman" w:cs="Times New Roman"/>
          <w:i/>
        </w:rPr>
        <w:t xml:space="preserve">uomo (tutto intero) </w:t>
      </w:r>
      <w:r>
        <w:rPr>
          <w:rFonts w:ascii="Times New Roman" w:hAnsi="Times New Roman" w:cs="Times New Roman"/>
          <w:i/>
        </w:rPr>
        <w:t>inserito nel Mistero della Pasqua di Cristo.</w:t>
      </w:r>
    </w:p>
    <w:p w:rsidR="005E0312" w:rsidRDefault="005E0312" w:rsidP="00E11EAB">
      <w:pPr>
        <w:jc w:val="both"/>
        <w:rPr>
          <w:rFonts w:ascii="Times New Roman" w:hAnsi="Times New Roman" w:cs="Times New Roman"/>
          <w:i/>
        </w:rPr>
      </w:pPr>
      <w:r>
        <w:rPr>
          <w:rFonts w:ascii="Times New Roman" w:hAnsi="Times New Roman" w:cs="Times New Roman"/>
          <w:i/>
        </w:rPr>
        <w:t>Qu</w:t>
      </w:r>
      <w:r w:rsidR="00734627">
        <w:rPr>
          <w:rFonts w:ascii="Times New Roman" w:hAnsi="Times New Roman" w:cs="Times New Roman"/>
          <w:i/>
        </w:rPr>
        <w:t>esta è la descrizione di un</w:t>
      </w:r>
      <w:r>
        <w:rPr>
          <w:rFonts w:ascii="Times New Roman" w:hAnsi="Times New Roman" w:cs="Times New Roman"/>
          <w:i/>
        </w:rPr>
        <w:t xml:space="preserve"> dato oggettivo operato da Gesù per grazia. Da qui verrà la nuova libertà cristiana che sarà descritta nella parte morale (secondaria e più breve).</w:t>
      </w:r>
    </w:p>
    <w:p w:rsidR="005E0312" w:rsidRDefault="005E0312" w:rsidP="00E11EAB">
      <w:pPr>
        <w:jc w:val="both"/>
        <w:rPr>
          <w:rFonts w:ascii="Times New Roman" w:hAnsi="Times New Roman" w:cs="Times New Roman"/>
          <w:i/>
        </w:rPr>
      </w:pPr>
      <w:r>
        <w:rPr>
          <w:rFonts w:ascii="Times New Roman" w:hAnsi="Times New Roman" w:cs="Times New Roman"/>
          <w:i/>
        </w:rPr>
        <w:t>vv.9-11. P. passa alla seconda persona plurale rivolgendosi direttamente ai suoi interlocutori. Qui c’è una ‘invenzione’ bella di P.: parlando dello Spirito introduce l’immagine dell’abitazione, immagine sconosciuta nell’A.T.</w:t>
      </w:r>
    </w:p>
    <w:p w:rsidR="005E0312" w:rsidRDefault="005E0312" w:rsidP="00E11EAB">
      <w:pPr>
        <w:jc w:val="both"/>
        <w:rPr>
          <w:rFonts w:ascii="Times New Roman" w:hAnsi="Times New Roman" w:cs="Times New Roman"/>
          <w:i/>
        </w:rPr>
      </w:pPr>
      <w:r>
        <w:rPr>
          <w:rFonts w:ascii="Times New Roman" w:hAnsi="Times New Roman" w:cs="Times New Roman"/>
          <w:i/>
        </w:rPr>
        <w:t>vv.12-17 E’ una nuova unità introdotta da ‘dunque’. Contenuto straordinario di questa unità è la nuova filiazione operata e resa possibile dalla presenza dello Spirito nominato 6 volte (la carne ormai è in ombra, nominata solo 3 volte).</w:t>
      </w:r>
    </w:p>
    <w:p w:rsidR="005E0312" w:rsidRDefault="005E0312" w:rsidP="00E11EAB">
      <w:pPr>
        <w:jc w:val="both"/>
        <w:rPr>
          <w:rFonts w:ascii="Times New Roman" w:hAnsi="Times New Roman" w:cs="Times New Roman"/>
          <w:i/>
        </w:rPr>
      </w:pPr>
      <w:r>
        <w:rPr>
          <w:rFonts w:ascii="Times New Roman" w:hAnsi="Times New Roman" w:cs="Times New Roman"/>
          <w:i/>
        </w:rPr>
        <w:t>v. 12. Il cristiano è ‘svincolato’ dalla carne-debolezza perché inserito nella forza dello Spirito che lo rende figlio. Non ha più ‘debiti’ da pagare verso la legge perché ha la nuova legge dello Spirito.</w:t>
      </w:r>
    </w:p>
    <w:p w:rsidR="005E0312" w:rsidRDefault="002E2E66" w:rsidP="00E11EAB">
      <w:pPr>
        <w:jc w:val="both"/>
        <w:rPr>
          <w:rFonts w:ascii="Times New Roman" w:hAnsi="Times New Roman" w:cs="Times New Roman"/>
          <w:i/>
        </w:rPr>
      </w:pPr>
      <w:r>
        <w:rPr>
          <w:rFonts w:ascii="Times New Roman" w:hAnsi="Times New Roman" w:cs="Times New Roman"/>
          <w:i/>
        </w:rPr>
        <w:t>v. 17</w:t>
      </w:r>
      <w:r w:rsidR="005E0312">
        <w:rPr>
          <w:rFonts w:ascii="Times New Roman" w:hAnsi="Times New Roman" w:cs="Times New Roman"/>
          <w:i/>
        </w:rPr>
        <w:t xml:space="preserve">. Chiude con un accenno alla prospettiva </w:t>
      </w:r>
      <w:r>
        <w:rPr>
          <w:rFonts w:ascii="Times New Roman" w:hAnsi="Times New Roman" w:cs="Times New Roman"/>
          <w:i/>
        </w:rPr>
        <w:t>escatologica che apre alla sezione successiva.</w:t>
      </w:r>
    </w:p>
    <w:p w:rsidR="002E2E66" w:rsidRDefault="002E2E66" w:rsidP="00E11EAB">
      <w:pPr>
        <w:jc w:val="both"/>
        <w:rPr>
          <w:rFonts w:ascii="Times New Roman" w:hAnsi="Times New Roman" w:cs="Times New Roman"/>
          <w:i/>
        </w:rPr>
      </w:pPr>
    </w:p>
    <w:p w:rsidR="002E2E66" w:rsidRDefault="002E2E66" w:rsidP="00E11EAB">
      <w:pPr>
        <w:jc w:val="both"/>
        <w:rPr>
          <w:rFonts w:ascii="Times New Roman" w:hAnsi="Times New Roman" w:cs="Times New Roman"/>
          <w:b/>
        </w:rPr>
      </w:pPr>
      <w:r>
        <w:rPr>
          <w:rFonts w:ascii="Times New Roman" w:hAnsi="Times New Roman" w:cs="Times New Roman"/>
          <w:b/>
        </w:rPr>
        <w:t>Meditazione.</w:t>
      </w:r>
    </w:p>
    <w:p w:rsidR="002E2E66" w:rsidRDefault="002E2E66" w:rsidP="00E11EAB">
      <w:pPr>
        <w:jc w:val="both"/>
        <w:rPr>
          <w:rFonts w:ascii="Times New Roman" w:hAnsi="Times New Roman" w:cs="Times New Roman"/>
        </w:rPr>
      </w:pPr>
      <w:r>
        <w:rPr>
          <w:rFonts w:ascii="Times New Roman" w:hAnsi="Times New Roman" w:cs="Times New Roman"/>
        </w:rPr>
        <w:t>Qui per meditare bisogna mettersi in ginocchio</w:t>
      </w:r>
      <w:r w:rsidR="00734627">
        <w:rPr>
          <w:rFonts w:ascii="Times New Roman" w:hAnsi="Times New Roman" w:cs="Times New Roman"/>
        </w:rPr>
        <w:t xml:space="preserve"> e</w:t>
      </w:r>
      <w:r>
        <w:rPr>
          <w:rFonts w:ascii="Times New Roman" w:hAnsi="Times New Roman" w:cs="Times New Roman"/>
        </w:rPr>
        <w:t xml:space="preserve"> adorare il Mistero che vive dentro ogni cristiano. Stiamo contemplando quello che </w:t>
      </w:r>
      <w:r w:rsidR="00C773E8">
        <w:rPr>
          <w:rFonts w:ascii="Times New Roman" w:hAnsi="Times New Roman" w:cs="Times New Roman"/>
        </w:rPr>
        <w:t>ci è succ</w:t>
      </w:r>
      <w:r w:rsidR="00734627">
        <w:rPr>
          <w:rFonts w:ascii="Times New Roman" w:hAnsi="Times New Roman" w:cs="Times New Roman"/>
        </w:rPr>
        <w:t>esso e come abbiamo conosciuto</w:t>
      </w:r>
      <w:r>
        <w:rPr>
          <w:rFonts w:ascii="Times New Roman" w:hAnsi="Times New Roman" w:cs="Times New Roman"/>
        </w:rPr>
        <w:t xml:space="preserve"> il nostro Dio</w:t>
      </w:r>
      <w:r w:rsidR="00C773E8">
        <w:rPr>
          <w:rFonts w:ascii="Times New Roman" w:hAnsi="Times New Roman" w:cs="Times New Roman"/>
        </w:rPr>
        <w:t xml:space="preserve"> che è Padre</w:t>
      </w:r>
      <w:r>
        <w:rPr>
          <w:rFonts w:ascii="Times New Roman" w:hAnsi="Times New Roman" w:cs="Times New Roman"/>
        </w:rPr>
        <w:t>, suo Figlio G</w:t>
      </w:r>
      <w:r w:rsidR="00F86A33">
        <w:rPr>
          <w:rFonts w:ascii="Times New Roman" w:hAnsi="Times New Roman" w:cs="Times New Roman"/>
        </w:rPr>
        <w:t>esù che è</w:t>
      </w:r>
      <w:r>
        <w:rPr>
          <w:rFonts w:ascii="Times New Roman" w:hAnsi="Times New Roman" w:cs="Times New Roman"/>
        </w:rPr>
        <w:t xml:space="preserve"> nostro fratello, e l’Amore che lega indissolubilmente il nostro destino di figli adottivi a quello del Figlio ‘naturale’.</w:t>
      </w:r>
    </w:p>
    <w:p w:rsidR="002E2E66" w:rsidRDefault="002E2E66" w:rsidP="00E11EAB">
      <w:pPr>
        <w:jc w:val="both"/>
        <w:rPr>
          <w:rFonts w:ascii="Times New Roman" w:hAnsi="Times New Roman" w:cs="Times New Roman"/>
        </w:rPr>
      </w:pPr>
      <w:r>
        <w:rPr>
          <w:rFonts w:ascii="Times New Roman" w:hAnsi="Times New Roman" w:cs="Times New Roman"/>
        </w:rPr>
        <w:t>Non crediamo in un ‘dio qualsiasi’ e non possiamo diluire la nostra fede in un generico sentimento religioso.</w:t>
      </w:r>
    </w:p>
    <w:p w:rsidR="002E2E66" w:rsidRDefault="002E2E66" w:rsidP="00E11EAB">
      <w:pPr>
        <w:jc w:val="both"/>
        <w:rPr>
          <w:rFonts w:ascii="Times New Roman" w:hAnsi="Times New Roman" w:cs="Times New Roman"/>
        </w:rPr>
      </w:pPr>
      <w:r>
        <w:rPr>
          <w:rFonts w:ascii="Times New Roman" w:hAnsi="Times New Roman" w:cs="Times New Roman"/>
        </w:rPr>
        <w:t>Accanto all’adorazione vengono anche le ‘lacrime’ di fronte alla nostra durezza di mente e di cuore che fa</w:t>
      </w:r>
      <w:r w:rsidR="00C773E8">
        <w:rPr>
          <w:rFonts w:ascii="Times New Roman" w:hAnsi="Times New Roman" w:cs="Times New Roman"/>
        </w:rPr>
        <w:t>nno</w:t>
      </w:r>
      <w:r>
        <w:rPr>
          <w:rFonts w:ascii="Times New Roman" w:hAnsi="Times New Roman" w:cs="Times New Roman"/>
        </w:rPr>
        <w:t xml:space="preserve"> fatica a vivere </w:t>
      </w:r>
      <w:r w:rsidR="00F86A33">
        <w:rPr>
          <w:rFonts w:ascii="Times New Roman" w:hAnsi="Times New Roman" w:cs="Times New Roman"/>
        </w:rPr>
        <w:t xml:space="preserve">la fede </w:t>
      </w:r>
      <w:r>
        <w:rPr>
          <w:rFonts w:ascii="Times New Roman" w:hAnsi="Times New Roman" w:cs="Times New Roman"/>
        </w:rPr>
        <w:t xml:space="preserve">dentro un </w:t>
      </w:r>
      <w:r w:rsidR="00F86A33">
        <w:rPr>
          <w:rFonts w:ascii="Times New Roman" w:hAnsi="Times New Roman" w:cs="Times New Roman"/>
        </w:rPr>
        <w:t>orizzonte così ampio</w:t>
      </w:r>
      <w:r>
        <w:rPr>
          <w:rFonts w:ascii="Times New Roman" w:hAnsi="Times New Roman" w:cs="Times New Roman"/>
        </w:rPr>
        <w:t>.</w:t>
      </w:r>
    </w:p>
    <w:p w:rsidR="002E2E66" w:rsidRDefault="002E2E66" w:rsidP="00E11EAB">
      <w:pPr>
        <w:jc w:val="both"/>
        <w:rPr>
          <w:rFonts w:ascii="Times New Roman" w:hAnsi="Times New Roman" w:cs="Times New Roman"/>
        </w:rPr>
      </w:pPr>
      <w:r>
        <w:rPr>
          <w:rFonts w:ascii="Times New Roman" w:hAnsi="Times New Roman" w:cs="Times New Roman"/>
        </w:rPr>
        <w:t>Vedremo che ‘tutto coopera al bene per coloro che amano Dio’ e quindi nulla va disprezzato, ma non possiamo non provare un grande dispiacere nel vedere che l’orizzonte della libertà cristiana è stato impoverito al punto che tanti (cristiani e non) pensano che essere cristiani sia un impegno difficile</w:t>
      </w:r>
      <w:r w:rsidR="00F86A33">
        <w:rPr>
          <w:rFonts w:ascii="Times New Roman" w:hAnsi="Times New Roman" w:cs="Times New Roman"/>
        </w:rPr>
        <w:t xml:space="preserve"> e, in certi</w:t>
      </w:r>
      <w:r>
        <w:rPr>
          <w:rFonts w:ascii="Times New Roman" w:hAnsi="Times New Roman" w:cs="Times New Roman"/>
        </w:rPr>
        <w:t xml:space="preserve"> casi, praticamente impossibile. Cert</w:t>
      </w:r>
      <w:r w:rsidR="00C773E8">
        <w:rPr>
          <w:rFonts w:ascii="Times New Roman" w:hAnsi="Times New Roman" w:cs="Times New Roman"/>
        </w:rPr>
        <w:t xml:space="preserve">o che se pensiamo di </w:t>
      </w:r>
      <w:r w:rsidR="00F86A33">
        <w:rPr>
          <w:rFonts w:ascii="Times New Roman" w:hAnsi="Times New Roman" w:cs="Times New Roman"/>
        </w:rPr>
        <w:t>‘</w:t>
      </w:r>
      <w:r w:rsidR="00C773E8">
        <w:rPr>
          <w:rFonts w:ascii="Times New Roman" w:hAnsi="Times New Roman" w:cs="Times New Roman"/>
        </w:rPr>
        <w:t>vivere da</w:t>
      </w:r>
      <w:r>
        <w:rPr>
          <w:rFonts w:ascii="Times New Roman" w:hAnsi="Times New Roman" w:cs="Times New Roman"/>
        </w:rPr>
        <w:t xml:space="preserve"> Dio</w:t>
      </w:r>
      <w:r w:rsidR="00F86A33">
        <w:rPr>
          <w:rFonts w:ascii="Times New Roman" w:hAnsi="Times New Roman" w:cs="Times New Roman"/>
        </w:rPr>
        <w:t>’</w:t>
      </w:r>
      <w:r>
        <w:rPr>
          <w:rFonts w:ascii="Times New Roman" w:hAnsi="Times New Roman" w:cs="Times New Roman"/>
        </w:rPr>
        <w:t xml:space="preserve"> senza aver fede in Dio tutto è difficile, anzi impossibile e disumanizzante.</w:t>
      </w:r>
    </w:p>
    <w:p w:rsidR="002E2E66" w:rsidRDefault="002E2E66" w:rsidP="00E11EAB">
      <w:pPr>
        <w:jc w:val="both"/>
        <w:rPr>
          <w:rFonts w:ascii="Times New Roman" w:hAnsi="Times New Roman" w:cs="Times New Roman"/>
        </w:rPr>
      </w:pPr>
      <w:r>
        <w:rPr>
          <w:rFonts w:ascii="Times New Roman" w:hAnsi="Times New Roman" w:cs="Times New Roman"/>
        </w:rPr>
        <w:t xml:space="preserve">Dovremmo toglierci di dosso sia la banalizzazione della nostra fede ( tipo: ‘essere cristiani non è altro che fare del bene al prossimo’), sia l’appesantimento della vita di fede che </w:t>
      </w:r>
      <w:r w:rsidR="00C773E8">
        <w:rPr>
          <w:rFonts w:ascii="Times New Roman" w:hAnsi="Times New Roman" w:cs="Times New Roman"/>
        </w:rPr>
        <w:t xml:space="preserve">ci </w:t>
      </w:r>
      <w:r>
        <w:rPr>
          <w:rFonts w:ascii="Times New Roman" w:hAnsi="Times New Roman" w:cs="Times New Roman"/>
        </w:rPr>
        <w:t>priva di tante gioie in vista di un premio futuro un po’ incerto</w:t>
      </w:r>
      <w:r w:rsidR="00C773E8">
        <w:rPr>
          <w:rFonts w:ascii="Times New Roman" w:hAnsi="Times New Roman" w:cs="Times New Roman"/>
        </w:rPr>
        <w:t xml:space="preserve"> e di cui non si conosce bene la</w:t>
      </w:r>
      <w:r>
        <w:rPr>
          <w:rFonts w:ascii="Times New Roman" w:hAnsi="Times New Roman" w:cs="Times New Roman"/>
        </w:rPr>
        <w:t xml:space="preserve"> natura.</w:t>
      </w:r>
    </w:p>
    <w:p w:rsidR="002E2E66" w:rsidRDefault="002E2E66" w:rsidP="00E11EAB">
      <w:pPr>
        <w:jc w:val="both"/>
        <w:rPr>
          <w:rFonts w:ascii="Times New Roman" w:hAnsi="Times New Roman" w:cs="Times New Roman"/>
        </w:rPr>
      </w:pPr>
      <w:r>
        <w:rPr>
          <w:rFonts w:ascii="Times New Roman" w:hAnsi="Times New Roman" w:cs="Times New Roman"/>
        </w:rPr>
        <w:t>Lo Spirito introduce nella fede la leggerezza; una fede pesante, noiosa, chiusa, penitente, …’bigotta’ è una fede profondamente malata. Se crediamo alla Parola</w:t>
      </w:r>
      <w:r w:rsidR="00C773E8">
        <w:rPr>
          <w:rFonts w:ascii="Times New Roman" w:hAnsi="Times New Roman" w:cs="Times New Roman"/>
        </w:rPr>
        <w:t>, la lettura (certamente non facile) della lettera ai Romani ci aiuta in questo alleggerimento della fede (che, sia detto anticipando ciò che vedremo tra non molto, non perde nulla delle sue esigenze morali); sottolineo che questa ‘conversione della fede’</w:t>
      </w:r>
      <w:r w:rsidR="00734627">
        <w:rPr>
          <w:rFonts w:ascii="Times New Roman" w:hAnsi="Times New Roman" w:cs="Times New Roman"/>
        </w:rPr>
        <w:t xml:space="preserve"> è decisiva in questo momento</w:t>
      </w:r>
      <w:r w:rsidR="00C773E8">
        <w:rPr>
          <w:rFonts w:ascii="Times New Roman" w:hAnsi="Times New Roman" w:cs="Times New Roman"/>
        </w:rPr>
        <w:t xml:space="preserve"> storico in cui la fede ha perso le ‘parole della gente’ e quindi si trova nella necessità di dover trovare ‘parole nuove’ per essere ascoltata. Non dobbiamo inventare nulla: dobbiamo solo dire la verità del nostro Dio e vivere per quello che siamo diventati con la fede che ci rende giusti di fronte a Dio, agli uomini e alla creazione.</w:t>
      </w:r>
    </w:p>
    <w:p w:rsidR="00C773E8" w:rsidRDefault="00C773E8" w:rsidP="00E11EAB">
      <w:pPr>
        <w:jc w:val="both"/>
        <w:rPr>
          <w:rFonts w:ascii="Times New Roman" w:hAnsi="Times New Roman" w:cs="Times New Roman"/>
        </w:rPr>
      </w:pPr>
      <w:r>
        <w:rPr>
          <w:rFonts w:ascii="Times New Roman" w:hAnsi="Times New Roman" w:cs="Times New Roman"/>
        </w:rPr>
        <w:t xml:space="preserve">Qui si vede bene che la ‘nuova evangelizzazione’ non passa dall’adeguamento al mondo e ai suoi metodi (spesso leggeri perché vuoti e non perché </w:t>
      </w:r>
      <w:r w:rsidR="00734627">
        <w:rPr>
          <w:rFonts w:ascii="Times New Roman" w:hAnsi="Times New Roman" w:cs="Times New Roman"/>
        </w:rPr>
        <w:t>umanamente belli</w:t>
      </w:r>
      <w:bookmarkStart w:id="0" w:name="_GoBack"/>
      <w:bookmarkEnd w:id="0"/>
      <w:r>
        <w:rPr>
          <w:rFonts w:ascii="Times New Roman" w:hAnsi="Times New Roman" w:cs="Times New Roman"/>
        </w:rPr>
        <w:t>), ma dalla conversione della nostra mente (prima di tutto) e d</w:t>
      </w:r>
      <w:r w:rsidR="00F86A33">
        <w:rPr>
          <w:rFonts w:ascii="Times New Roman" w:hAnsi="Times New Roman" w:cs="Times New Roman"/>
        </w:rPr>
        <w:t xml:space="preserve">el nostro cuore (cioè della nostra </w:t>
      </w:r>
      <w:r>
        <w:rPr>
          <w:rFonts w:ascii="Times New Roman" w:hAnsi="Times New Roman" w:cs="Times New Roman"/>
        </w:rPr>
        <w:t>libertà) alla presenza dello Spirito.</w:t>
      </w:r>
    </w:p>
    <w:p w:rsidR="00C773E8" w:rsidRPr="002E2E66" w:rsidRDefault="00F86A33" w:rsidP="00E11EAB">
      <w:pPr>
        <w:jc w:val="both"/>
        <w:rPr>
          <w:rFonts w:ascii="Times New Roman" w:hAnsi="Times New Roman" w:cs="Times New Roman"/>
        </w:rPr>
      </w:pPr>
      <w:r>
        <w:rPr>
          <w:rFonts w:ascii="Times New Roman" w:hAnsi="Times New Roman" w:cs="Times New Roman"/>
        </w:rPr>
        <w:t>‘La legge dello Spirito che dà la vita’ ha già cambiato il nostro essere profondo e ci offre un cammino, mai finito e fatto anche di ‘incidenti’, di cadute, di dubbi, di tradimenti…, ma che è leggero come il Vento, amabile come il volto di Gesù, sicuro e forte come le braccia del Padre.</w:t>
      </w:r>
    </w:p>
    <w:p w:rsidR="00EF7E6F" w:rsidRPr="00EF7E6F" w:rsidRDefault="00EF7E6F" w:rsidP="00E11EAB">
      <w:pPr>
        <w:jc w:val="both"/>
        <w:rPr>
          <w:rFonts w:ascii="Times New Roman" w:hAnsi="Times New Roman" w:cs="Times New Roman"/>
          <w:i/>
        </w:rPr>
      </w:pPr>
    </w:p>
    <w:p w:rsidR="002243DE" w:rsidRPr="002243DE" w:rsidRDefault="002243DE" w:rsidP="00E11EAB">
      <w:pPr>
        <w:jc w:val="both"/>
        <w:rPr>
          <w:rFonts w:ascii="Times New Roman" w:hAnsi="Times New Roman" w:cs="Times New Roman"/>
        </w:rPr>
      </w:pPr>
    </w:p>
    <w:sectPr w:rsidR="002243DE" w:rsidRPr="002243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3DE"/>
    <w:rsid w:val="002243DE"/>
    <w:rsid w:val="002E2E66"/>
    <w:rsid w:val="0034346A"/>
    <w:rsid w:val="005E0312"/>
    <w:rsid w:val="00734627"/>
    <w:rsid w:val="00C773E8"/>
    <w:rsid w:val="00CE6FB9"/>
    <w:rsid w:val="00D837A1"/>
    <w:rsid w:val="00E11EAB"/>
    <w:rsid w:val="00EF7E6F"/>
    <w:rsid w:val="00F86A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618D5-53E2-418E-81C9-0460FCE4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1300</Words>
  <Characters>7414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3</cp:revision>
  <dcterms:created xsi:type="dcterms:W3CDTF">2016-08-15T06:07:00Z</dcterms:created>
  <dcterms:modified xsi:type="dcterms:W3CDTF">2016-08-17T07:11:00Z</dcterms:modified>
</cp:coreProperties>
</file>