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7A" w:rsidRDefault="00CB7B7A" w:rsidP="00CB7B7A">
      <w:pPr>
        <w:jc w:val="both"/>
        <w:rPr>
          <w:i/>
        </w:rPr>
      </w:pPr>
    </w:p>
    <w:p w:rsidR="00CB7B7A" w:rsidRDefault="00CB7B7A" w:rsidP="00CB7B7A">
      <w:pPr>
        <w:jc w:val="both"/>
        <w:rPr>
          <w:b/>
        </w:rPr>
      </w:pPr>
      <w:r>
        <w:rPr>
          <w:b/>
        </w:rPr>
        <w:t xml:space="preserve">Mercoledì. Prima </w:t>
      </w:r>
      <w:proofErr w:type="gramStart"/>
      <w:r>
        <w:rPr>
          <w:b/>
        </w:rPr>
        <w:t>settimana .</w:t>
      </w:r>
      <w:proofErr w:type="gramEnd"/>
      <w:r>
        <w:rPr>
          <w:b/>
        </w:rPr>
        <w:t xml:space="preserve"> Quaresima.</w:t>
      </w:r>
    </w:p>
    <w:p w:rsidR="001C50F0" w:rsidRPr="00CB7B7A" w:rsidRDefault="001C50F0" w:rsidP="00CB7B7A">
      <w:pPr>
        <w:jc w:val="both"/>
        <w:rPr>
          <w:b/>
        </w:rPr>
      </w:pPr>
    </w:p>
    <w:p w:rsidR="004D0727" w:rsidRDefault="00CB7B7A" w:rsidP="00CB7B7A">
      <w:pPr>
        <w:jc w:val="both"/>
        <w:rPr>
          <w:i/>
        </w:rPr>
      </w:pPr>
      <w:r>
        <w:rPr>
          <w:i/>
        </w:rPr>
        <w:t>‘</w:t>
      </w:r>
      <w:r w:rsidRPr="00CB7B7A">
        <w:rPr>
          <w:i/>
        </w:rPr>
        <w:t xml:space="preserve">Per aver accolto la Buona Notizia a lei rivolta dall’arcangelo Gabriele, Maria, nel Magnificat, canta profeticamente la misericordia con cui Dio l’ha prescelta. La Vergine di </w:t>
      </w:r>
      <w:proofErr w:type="spellStart"/>
      <w:r w:rsidRPr="00CB7B7A">
        <w:rPr>
          <w:i/>
        </w:rPr>
        <w:t>Nazaret</w:t>
      </w:r>
      <w:proofErr w:type="spellEnd"/>
      <w:r w:rsidRPr="00CB7B7A">
        <w:rPr>
          <w:i/>
        </w:rPr>
        <w:t>, promessa sposa di Giuseppe, diventa così l’icona perfetta della Chiesa che evangelizza perché è stata ed è continuamente evangelizzata per opera dello Spirito Santo, che ha fecondato il suo grembo verginale</w:t>
      </w:r>
      <w:r>
        <w:rPr>
          <w:i/>
        </w:rPr>
        <w:t>’</w:t>
      </w:r>
      <w:r w:rsidRPr="00CB7B7A">
        <w:rPr>
          <w:i/>
        </w:rPr>
        <w:t>.</w:t>
      </w:r>
    </w:p>
    <w:p w:rsidR="00336EAF" w:rsidRDefault="00336EAF" w:rsidP="00CB7B7A">
      <w:pPr>
        <w:jc w:val="both"/>
        <w:rPr>
          <w:i/>
        </w:rPr>
      </w:pPr>
    </w:p>
    <w:p w:rsidR="00336EAF" w:rsidRDefault="00336EAF" w:rsidP="00CB7B7A">
      <w:pPr>
        <w:jc w:val="both"/>
        <w:rPr>
          <w:i/>
        </w:rPr>
      </w:pPr>
    </w:p>
    <w:p w:rsidR="00CB7B7A" w:rsidRDefault="00CB7B7A" w:rsidP="00CB7B7A">
      <w:pPr>
        <w:jc w:val="both"/>
      </w:pPr>
      <w:r>
        <w:t>Viene, qui, introdotto l’esempio di Maria che, avendo accolto la misericordia di Dio, diventa icona della Chiesa.  La Madonna è presentata come immagine perfetta della santità cristiana; in questo mod</w:t>
      </w:r>
      <w:r w:rsidR="001C50F0">
        <w:t>o impariamo a collocare correttamente</w:t>
      </w:r>
      <w:r>
        <w:t xml:space="preserve"> l’amore e la devozione verso Colei che ha rappresentato l’uma</w:t>
      </w:r>
      <w:r w:rsidR="001C50F0">
        <w:t>nità accogliente permettendo</w:t>
      </w:r>
      <w:r>
        <w:t xml:space="preserve"> al Verbo di Dio di presentarsi agli uomini come uomo.</w:t>
      </w:r>
    </w:p>
    <w:p w:rsidR="00CB7B7A" w:rsidRDefault="00CB7B7A" w:rsidP="00CB7B7A">
      <w:pPr>
        <w:jc w:val="both"/>
      </w:pPr>
    </w:p>
    <w:p w:rsidR="00CB7B7A" w:rsidRDefault="00CB7B7A" w:rsidP="00CB7B7A">
      <w:pPr>
        <w:jc w:val="both"/>
      </w:pPr>
      <w:r>
        <w:t xml:space="preserve">Vanno sottolineate tre cose: </w:t>
      </w:r>
    </w:p>
    <w:p w:rsidR="00CB7B7A" w:rsidRDefault="00CB7B7A" w:rsidP="00CB7B7A">
      <w:pPr>
        <w:jc w:val="both"/>
      </w:pPr>
    </w:p>
    <w:p w:rsidR="00CB7B7A" w:rsidRDefault="00CB7B7A" w:rsidP="00CB7B7A">
      <w:pPr>
        <w:pStyle w:val="Paragrafoelenco"/>
        <w:numPr>
          <w:ilvl w:val="0"/>
          <w:numId w:val="1"/>
        </w:numPr>
        <w:jc w:val="both"/>
      </w:pPr>
      <w:r>
        <w:t>Maria accoglie la Buona Notizia. Il primo Vangelo è proprio nell’Annunciazione. Nella nostra vita di ‘annunciazioni’ ce ne sono tante; sono tutti quei momenti in cui si ha chiara la percezione di fare esperienza della misericordia di Dio. Ogni volontà di bene, ogni desiderio di perdono, ogni ‘buona idea’ è l’annuncio di un angelo che chiede a noi ‘il silenzio dell’accoglienza’. In questo senso la Quaresima è tempo ‘speciale’ in cui ascoltare ‘ le voci degli angeli’. Può richiedere un po’ di fatica ma g</w:t>
      </w:r>
      <w:r w:rsidR="001C50F0">
        <w:t>r</w:t>
      </w:r>
      <w:r>
        <w:t>ande è la gioia di veder la strada davanti a noi.</w:t>
      </w:r>
    </w:p>
    <w:p w:rsidR="00CB7B7A" w:rsidRDefault="00CB7B7A" w:rsidP="00CB7B7A">
      <w:pPr>
        <w:jc w:val="both"/>
      </w:pPr>
    </w:p>
    <w:p w:rsidR="00CB7B7A" w:rsidRDefault="00336EAF" w:rsidP="00CB7B7A">
      <w:pPr>
        <w:pStyle w:val="Paragrafoelenco"/>
        <w:numPr>
          <w:ilvl w:val="0"/>
          <w:numId w:val="1"/>
        </w:numPr>
        <w:jc w:val="both"/>
      </w:pPr>
      <w:r>
        <w:t xml:space="preserve">Maria può cantare il Magnificat perché - prima – l’angelo gli ha cantato l’Ave Maria. All’inizio c’è sempre Dio che ‘prega’ per noi. Ciò che è evidente (benché dimenticato) della nostra origine e cioè che siamo sempre preceduti da chi ci ha fatto, così è nella vita spirituale. Ogni aspetto della vita spirituale vissuto come ‘iniziativa personale che si sforza di…’  </w:t>
      </w:r>
      <w:proofErr w:type="gramStart"/>
      <w:r>
        <w:t>diventa</w:t>
      </w:r>
      <w:proofErr w:type="gramEnd"/>
      <w:r>
        <w:t xml:space="preserve"> inevitabilmente malato della malattia più grave dello spirito ( e perciò tanto diffusa) che è il volontarismo: mi impegno, ce la faccio e offro a Dio i risultati. Senza il ‘canto dell’angelo’ noi non possiamo neppure fare un segno di croce.</w:t>
      </w:r>
    </w:p>
    <w:p w:rsidR="00336EAF" w:rsidRDefault="00336EAF" w:rsidP="00336EAF">
      <w:pPr>
        <w:pStyle w:val="Paragrafoelenco"/>
      </w:pPr>
    </w:p>
    <w:p w:rsidR="00336EAF" w:rsidRDefault="00336EAF" w:rsidP="00336EAF">
      <w:pPr>
        <w:pStyle w:val="Paragrafoelenco"/>
        <w:numPr>
          <w:ilvl w:val="0"/>
          <w:numId w:val="1"/>
        </w:numPr>
        <w:jc w:val="both"/>
      </w:pPr>
      <w:r>
        <w:t xml:space="preserve">La Chiesa è come Maria e il cristiano è come la Chiesa. Così il grembo di Maria è stato fecondato dallo Spirito santo; la Chiesa è Sposa feconda di sempre nuove storie cristiane perché lo Spirito genera a lei figli ogni giorno. Allo stesso modo il cristiano può vivere e annunciare il Vangelo perché </w:t>
      </w:r>
      <w:r w:rsidR="00D43D07">
        <w:t xml:space="preserve">lo </w:t>
      </w:r>
      <w:r>
        <w:t>Spirito santo vive in lui. Noi parliamo spesso di ‘vita spirituale’; ecco è esattamente questo: la vita vissuta con la coscienza di essere risposta alla Grazia diventa vita secondo lo Spirito</w:t>
      </w:r>
      <w:r w:rsidR="001C50F0">
        <w:t>.</w:t>
      </w:r>
    </w:p>
    <w:p w:rsidR="001C50F0" w:rsidRDefault="001C50F0" w:rsidP="001C50F0">
      <w:pPr>
        <w:ind w:left="720"/>
        <w:jc w:val="both"/>
      </w:pPr>
      <w:r>
        <w:t>Per il cristiano non esiste una parte ‘materiale’ e una parte ‘spirituale’: la vita è quotidianamente e in ogni suo aspetto frutto dello Spirito santo. In parole diverse significa che ogni cosa, anche la più semplice e normale, può esprimere amore ed essere fatta per amore. L’unica cosa che è compiuta non per opera dello Spirito santo è il peccato. Ma anche in questo caso lo Spirito è presente mandando ‘segnali’ di nostalgia per fare presto ritorno a casa.</w:t>
      </w:r>
    </w:p>
    <w:p w:rsidR="001C50F0" w:rsidRDefault="001C50F0" w:rsidP="001C50F0">
      <w:pPr>
        <w:jc w:val="both"/>
      </w:pPr>
    </w:p>
    <w:p w:rsidR="001C50F0" w:rsidRDefault="001C50F0" w:rsidP="001C50F0">
      <w:pPr>
        <w:jc w:val="both"/>
      </w:pPr>
    </w:p>
    <w:p w:rsidR="001C50F0" w:rsidRDefault="001C50F0" w:rsidP="001C50F0">
      <w:pPr>
        <w:jc w:val="both"/>
      </w:pPr>
      <w:r>
        <w:t>Tutta l’esperienza di Maria</w:t>
      </w:r>
      <w:r w:rsidR="00D43D07">
        <w:t xml:space="preserve"> (</w:t>
      </w:r>
      <w:r>
        <w:t>e quindi della Chiesa</w:t>
      </w:r>
      <w:r w:rsidR="00D43D07">
        <w:t>,</w:t>
      </w:r>
      <w:bookmarkStart w:id="0" w:name="_GoBack"/>
      <w:bookmarkEnd w:id="0"/>
      <w:r>
        <w:t xml:space="preserve"> e quindi del cristiano) ha come principio l’opera dello Spirito, come contenuto la gioia di ‘generare Gesù’ e come compito quello di offrirlo al mondo. </w:t>
      </w:r>
    </w:p>
    <w:p w:rsidR="001C50F0" w:rsidRDefault="001C50F0" w:rsidP="001C50F0">
      <w:pPr>
        <w:jc w:val="both"/>
      </w:pPr>
      <w:r>
        <w:t>Gesù è il Salvatore e lo si intristisce e lo si insulta se gli viene impedito di compiere la sua missione, cioè se lo teniamo per noi.</w:t>
      </w:r>
    </w:p>
    <w:p w:rsidR="001C50F0" w:rsidRDefault="001C50F0" w:rsidP="001C50F0">
      <w:pPr>
        <w:ind w:left="720"/>
        <w:jc w:val="both"/>
      </w:pPr>
    </w:p>
    <w:p w:rsidR="001C50F0" w:rsidRPr="00CB7B7A" w:rsidRDefault="001C50F0" w:rsidP="001C50F0">
      <w:pPr>
        <w:ind w:left="720"/>
        <w:jc w:val="both"/>
      </w:pPr>
    </w:p>
    <w:sectPr w:rsidR="001C50F0" w:rsidRPr="00CB7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0225A"/>
    <w:multiLevelType w:val="hybridMultilevel"/>
    <w:tmpl w:val="EC901348"/>
    <w:lvl w:ilvl="0" w:tplc="F58CBF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7A"/>
    <w:rsid w:val="001C50F0"/>
    <w:rsid w:val="00336EAF"/>
    <w:rsid w:val="004D0727"/>
    <w:rsid w:val="00CB7B7A"/>
    <w:rsid w:val="00D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EC85A-6C5D-474F-BE9F-F25613D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2016-02-17T05:59:00Z</dcterms:created>
  <dcterms:modified xsi:type="dcterms:W3CDTF">2016-02-17T06:31:00Z</dcterms:modified>
</cp:coreProperties>
</file>