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73" w:rsidRDefault="00682130">
      <w:pPr>
        <w:rPr>
          <w:b/>
        </w:rPr>
      </w:pPr>
      <w:r w:rsidRPr="00682130">
        <w:rPr>
          <w:b/>
        </w:rPr>
        <w:t>Novena di Pentecoste. Quarto giorno. 9 maggio 2016.</w:t>
      </w:r>
      <w:bookmarkStart w:id="0" w:name="_GoBack"/>
      <w:bookmarkEnd w:id="0"/>
    </w:p>
    <w:p w:rsidR="00682130" w:rsidRDefault="00682130">
      <w:pPr>
        <w:rPr>
          <w:b/>
        </w:rPr>
      </w:pPr>
      <w:r w:rsidRPr="00682130">
        <w:rPr>
          <w:b/>
        </w:rPr>
        <w:t>La consacrazione battesimale.</w:t>
      </w:r>
    </w:p>
    <w:p w:rsidR="00682130" w:rsidRDefault="00682130" w:rsidP="00682130">
      <w:pPr>
        <w:jc w:val="both"/>
        <w:rPr>
          <w:i/>
        </w:rPr>
      </w:pPr>
      <w:r>
        <w:t>Queste sono le parole con cui è stato invocato lo Spi</w:t>
      </w:r>
      <w:r w:rsidR="00330137">
        <w:t>rito su di noi il gi</w:t>
      </w:r>
      <w:r>
        <w:t>o</w:t>
      </w:r>
      <w:r w:rsidR="00330137">
        <w:t>rno</w:t>
      </w:r>
      <w:r>
        <w:t xml:space="preserve"> del nostro battesimo:</w:t>
      </w:r>
      <w:r w:rsidRPr="00682130">
        <w:t xml:space="preserve"> </w:t>
      </w:r>
      <w:r w:rsidRPr="00682130">
        <w:rPr>
          <w:i/>
        </w:rPr>
        <w:t xml:space="preserve">‘Dio onnipotente, Padre del nostro Signore Gesù Cristo, ti ha liberato dal peccato e ti ha </w:t>
      </w:r>
      <w:r w:rsidRPr="00330137">
        <w:rPr>
          <w:i/>
          <w:u w:val="single"/>
        </w:rPr>
        <w:t xml:space="preserve">fatto rinascere dall'acqua e dallo Spirito Santo, unendoti al suo popolo; </w:t>
      </w:r>
      <w:r w:rsidRPr="00682130">
        <w:rPr>
          <w:i/>
        </w:rPr>
        <w:t xml:space="preserve">egli stesso ti consacra con il crisma di salvezza, perché inserito in Cristo, </w:t>
      </w:r>
      <w:r w:rsidRPr="00330137">
        <w:rPr>
          <w:i/>
          <w:u w:val="single"/>
        </w:rPr>
        <w:t>sacerdote, re e profeta</w:t>
      </w:r>
      <w:r w:rsidRPr="00682130">
        <w:rPr>
          <w:i/>
        </w:rPr>
        <w:t xml:space="preserve">, sia sempre </w:t>
      </w:r>
      <w:r w:rsidRPr="00330137">
        <w:rPr>
          <w:i/>
          <w:u w:val="single"/>
        </w:rPr>
        <w:t>membra del suo corpo</w:t>
      </w:r>
      <w:r w:rsidRPr="00682130">
        <w:rPr>
          <w:i/>
        </w:rPr>
        <w:t xml:space="preserve"> per la vita eterna’.</w:t>
      </w:r>
    </w:p>
    <w:p w:rsidR="00682130" w:rsidRDefault="00682130" w:rsidP="00682130">
      <w:pPr>
        <w:jc w:val="both"/>
      </w:pPr>
      <w:r>
        <w:t>Parole formidabili che da quel giorno benedetto hanno segnato la nostra vita. Rinati dallo Spirito siamo diventati ‘uomini spirituali’, cioè la nostra vita è segnata per sempre dalla presenza dell’</w:t>
      </w:r>
      <w:r w:rsidR="00330137">
        <w:t>Ospite D</w:t>
      </w:r>
      <w:r>
        <w:t>ivino.</w:t>
      </w:r>
    </w:p>
    <w:p w:rsidR="00682130" w:rsidRDefault="00682130" w:rsidP="00682130">
      <w:pPr>
        <w:jc w:val="both"/>
      </w:pPr>
      <w:r>
        <w:t>Molti pensano che sia una presenza imbarazzante e quindi il Battesimo è visto quasi come una violenza con cui si impone qu</w:t>
      </w:r>
      <w:r w:rsidR="00330137">
        <w:t>alcosa ad</w:t>
      </w:r>
      <w:r>
        <w:t xml:space="preserve"> uno non </w:t>
      </w:r>
      <w:r w:rsidR="00330137">
        <w:t>l’</w:t>
      </w:r>
      <w:r>
        <w:t xml:space="preserve">ha né </w:t>
      </w:r>
      <w:r w:rsidR="00330137">
        <w:t>scelta</w:t>
      </w:r>
      <w:r>
        <w:t xml:space="preserve"> né </w:t>
      </w:r>
      <w:r w:rsidR="00330137">
        <w:t>richiesta</w:t>
      </w:r>
      <w:r>
        <w:t xml:space="preserve"> (nel caso del battesimo dei bambini)</w:t>
      </w:r>
      <w:r w:rsidR="009A7D65">
        <w:t>. In realtà neppure la vita è stata scelta</w:t>
      </w:r>
      <w:r w:rsidR="00330137">
        <w:t xml:space="preserve"> o</w:t>
      </w:r>
      <w:r w:rsidR="009A7D65">
        <w:t xml:space="preserve"> </w:t>
      </w:r>
      <w:r w:rsidR="00330137">
        <w:t>ri</w:t>
      </w:r>
      <w:r w:rsidR="009A7D65">
        <w:t xml:space="preserve">chiesta; è un dono che può anche essere rifiutato o, come nel caso del battesimo, dimenticato e del tutto trascurato. Lo Spirito santo comunque agisce: agisce nell’universo, presiede alla Creazione, soffia dove c’è amore, lega dove c’è unità, perdona dove c’è un’offesa; consola dove ce n’è bisogno. </w:t>
      </w:r>
    </w:p>
    <w:p w:rsidR="009A7D65" w:rsidRDefault="009A7D65" w:rsidP="00682130">
      <w:pPr>
        <w:jc w:val="both"/>
      </w:pPr>
    </w:p>
    <w:p w:rsidR="009A7D65" w:rsidRDefault="009A7D65" w:rsidP="00682130">
      <w:pPr>
        <w:jc w:val="both"/>
      </w:pPr>
      <w:r>
        <w:t>C’è dunque la necessità, per chi vuole rendersi conto dell’azione dello Spirito, di sapere come si esprime questa azione. La preghiera consacratoria che è pronunciata dopo l’immersione/emersione dall’acqua specifica la ‘dotazione’</w:t>
      </w:r>
      <w:r w:rsidR="00330137">
        <w:t xml:space="preserve"> che viene offerta al</w:t>
      </w:r>
      <w:r>
        <w:t xml:space="preserve"> battezzato e </w:t>
      </w:r>
      <w:r w:rsidR="00330137">
        <w:t xml:space="preserve">che la sua libertà può attivare: </w:t>
      </w:r>
      <w:r>
        <w:t xml:space="preserve">Il consacrato nel Battesimo diventa </w:t>
      </w:r>
      <w:r>
        <w:rPr>
          <w:i/>
          <w:u w:val="single"/>
        </w:rPr>
        <w:t>sacerdote, re e profeta.</w:t>
      </w:r>
    </w:p>
    <w:p w:rsidR="00330137" w:rsidRDefault="009A7D65" w:rsidP="00682130">
      <w:pPr>
        <w:jc w:val="both"/>
      </w:pPr>
      <w:r>
        <w:t>E’ una vera consacrazione che conferisce la capacità di una intensa</w:t>
      </w:r>
      <w:r w:rsidR="00330137">
        <w:t xml:space="preserve"> relazione con Dio</w:t>
      </w:r>
      <w:r>
        <w:t xml:space="preserve"> e con i fratelli. </w:t>
      </w:r>
      <w:r w:rsidR="00330137">
        <w:t xml:space="preserve"> Con la presenza dello Spirito si è - contemporaneamente – figli del Padre e fratelli universali.</w:t>
      </w:r>
    </w:p>
    <w:p w:rsidR="00330137" w:rsidRDefault="00330137" w:rsidP="00682130">
      <w:pPr>
        <w:jc w:val="both"/>
      </w:pPr>
      <w:r>
        <w:t xml:space="preserve">Per essere figli in pienezza bisogna esserlo ‘nel </w:t>
      </w:r>
      <w:proofErr w:type="spellStart"/>
      <w:r>
        <w:t>Figlio’</w:t>
      </w:r>
      <w:proofErr w:type="spellEnd"/>
      <w:r>
        <w:t xml:space="preserve"> e quindi lo Spirito opera l’inserimento (un vero trapianto o innesto) in Gesù e nelle sue prerogative.  Ecco che ogni battezzato è sacerdote, è re ed è profeta; tutto per </w:t>
      </w:r>
      <w:proofErr w:type="gramStart"/>
      <w:r>
        <w:t>opera</w:t>
      </w:r>
      <w:proofErr w:type="gramEnd"/>
      <w:r>
        <w:t xml:space="preserve"> dello Spirito santo</w:t>
      </w:r>
      <w:r w:rsidR="00EA783C">
        <w:t>. Per non dimenticare la sua inarrestabile azione dentro di noi sarà bene capire bene come possiamo approfittare di queste divine prerogative. Oggi vedremo il Sacerdozio, il resto nei giorni a seguire.</w:t>
      </w:r>
    </w:p>
    <w:p w:rsidR="00DA0759" w:rsidRDefault="00DA0759" w:rsidP="00682130">
      <w:pPr>
        <w:jc w:val="both"/>
      </w:pPr>
      <w:r>
        <w:t>La dottrina del ‘sacerdozio comune’ è antica. Già il popolo di Israele è profetizzato come un popolo sacerdotale; espressione ripresa da Pietro nella sua prima lettera, insistita nei Padri della Chiesa è andata dimenticata e trascurata i</w:t>
      </w:r>
      <w:r w:rsidR="00A278B3">
        <w:t>n</w:t>
      </w:r>
      <w:r>
        <w:t xml:space="preserve"> epoca più recente. Il Concilio Vaticano II° l’ha ripresa con forza; ora lentissimamente si sta diffondendo nel Popolo santo di Dio.</w:t>
      </w:r>
    </w:p>
    <w:p w:rsidR="00DA0759" w:rsidRDefault="00DA0759" w:rsidP="00682130">
      <w:pPr>
        <w:jc w:val="both"/>
      </w:pPr>
      <w:r>
        <w:t>Cosa significa che ogni battezzato è ‘sacerdote’?  Significa almeno tre cose:</w:t>
      </w:r>
    </w:p>
    <w:p w:rsidR="00DA0759" w:rsidRDefault="00DA0759" w:rsidP="00DA0759">
      <w:pPr>
        <w:pStyle w:val="Paragrafoelenco"/>
        <w:numPr>
          <w:ilvl w:val="0"/>
          <w:numId w:val="1"/>
        </w:numPr>
        <w:jc w:val="both"/>
      </w:pPr>
      <w:r>
        <w:t>Il battezzato sacerdote ha libero accesso alla confidenza con il Padre e vive in comunione stabile con la Trinità. Non ha bisogno di mediazioni particolari che lo portino alla presenza di Dio; per questo il battezzato può pregare liberamente e parlare con Dio come vuole e quando vuole. Il battezzato vive una intimità divina che solo lui può descrivere; è l’esperienza della fede che milioni di persone, semplici e umili, fanno ogni giorni in ogni parte della terra. Non c’è fragore, non c’è rumore, ma c’è una ‘vita divina’ che scorre nelle vene umane.</w:t>
      </w:r>
    </w:p>
    <w:p w:rsidR="00676E11" w:rsidRDefault="00676E11" w:rsidP="00DA0759">
      <w:pPr>
        <w:pStyle w:val="Paragrafoelenco"/>
        <w:numPr>
          <w:ilvl w:val="0"/>
          <w:numId w:val="1"/>
        </w:numPr>
        <w:jc w:val="both"/>
      </w:pPr>
      <w:r>
        <w:t xml:space="preserve">Il battezzato sacerdote riceve, ogni giorno, ‘unzione dello </w:t>
      </w:r>
      <w:proofErr w:type="spellStart"/>
      <w:r>
        <w:t>Spirito’</w:t>
      </w:r>
      <w:proofErr w:type="spellEnd"/>
      <w:r>
        <w:t xml:space="preserve"> cioè un olio spirituale che dà vita e forza per vivere di fede, speranza e carità. Questo ‘olio’ rende possibile la fede anche nei momenti più difficili e complessi della vita; la consacrazione è una garanzia e una possibilità che la preghiera della fede possa essere esaudita. Il battezzato sacerdote invoca lo Spirito appena inizia la giornata e sa che questo Spirito vive in lui, gli infonde coraggio, gli fa ripetere senza sosta tentativi e propositi buoni senza mai lasciarsi scoraggiare dagli insuccessi. Il battezzato sacerdote sa che ogni sua azione è accompagnata dall’Avvocato che fa ‘cooperare tutto al bene, nell’amore di Dio’.</w:t>
      </w:r>
    </w:p>
    <w:p w:rsidR="00676E11" w:rsidRDefault="00676E11" w:rsidP="00DA0759">
      <w:pPr>
        <w:pStyle w:val="Paragrafoelenco"/>
        <w:numPr>
          <w:ilvl w:val="0"/>
          <w:numId w:val="1"/>
        </w:numPr>
        <w:jc w:val="both"/>
      </w:pPr>
      <w:r>
        <w:t>Il battezzato sacerdote offre ogni giorno la sua vita come sacrificio di comunione a Dio; è questo il suo ‘culto spirituale’. Ogni gesto può essere consacrato a Dio. Il battezzato sacerdote vive in stato di ‘perenne offerta’. Esercita il suo sacerdozio unendo la sua vita a quella di Gesù; il contenuto dell’</w:t>
      </w:r>
      <w:r w:rsidR="00A278B3">
        <w:t>offerta è tutto se stesso;</w:t>
      </w:r>
      <w:r>
        <w:t xml:space="preserve"> anche i suoi peccati li offre a Dio perché, nel sacramento della Riconciliazione, diventino</w:t>
      </w:r>
      <w:r w:rsidR="00A278B3">
        <w:t xml:space="preserve"> parte del sacramento.</w:t>
      </w:r>
    </w:p>
    <w:p w:rsidR="00EA783C" w:rsidRPr="00A278B3" w:rsidRDefault="00A278B3" w:rsidP="00682130">
      <w:pPr>
        <w:jc w:val="both"/>
        <w:rPr>
          <w:i/>
        </w:rPr>
      </w:pPr>
      <w:r w:rsidRPr="00A278B3">
        <w:rPr>
          <w:i/>
        </w:rPr>
        <w:t>Una nota: c’è anche un sacerdozio ministeriale ricevuto dal vescovo che lo partecipa ai diaconi e ai presbiteri; questo sacerdozio è diverso non solo per grado ma anche per ‘ministero’ da quello ‘comune o battesimale’. Non questo</w:t>
      </w:r>
      <w:r>
        <w:rPr>
          <w:i/>
        </w:rPr>
        <w:t xml:space="preserve"> è</w:t>
      </w:r>
      <w:r w:rsidRPr="00A278B3">
        <w:rPr>
          <w:i/>
        </w:rPr>
        <w:t xml:space="preserve"> il luogo per parlarne; l’unica cosa importante da sapere e da vivere è che il sacerdozio ‘ministeriale’ (cioè quello di servizio) viene ‘dopo’</w:t>
      </w:r>
      <w:r>
        <w:rPr>
          <w:i/>
        </w:rPr>
        <w:t xml:space="preserve"> </w:t>
      </w:r>
      <w:r w:rsidRPr="00A278B3">
        <w:rPr>
          <w:i/>
        </w:rPr>
        <w:t>quello battesimale ed è in funzione di esso.</w:t>
      </w:r>
    </w:p>
    <w:sectPr w:rsidR="00EA783C" w:rsidRPr="00A27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35" w:rsidRDefault="00882335" w:rsidP="00A278B3">
      <w:r>
        <w:separator/>
      </w:r>
    </w:p>
  </w:endnote>
  <w:endnote w:type="continuationSeparator" w:id="0">
    <w:p w:rsidR="00882335" w:rsidRDefault="00882335" w:rsidP="00A2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35" w:rsidRDefault="00882335" w:rsidP="00A278B3">
      <w:r>
        <w:separator/>
      </w:r>
    </w:p>
  </w:footnote>
  <w:footnote w:type="continuationSeparator" w:id="0">
    <w:p w:rsidR="00882335" w:rsidRDefault="00882335" w:rsidP="00A27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D7A9B"/>
    <w:multiLevelType w:val="hybridMultilevel"/>
    <w:tmpl w:val="555043B8"/>
    <w:lvl w:ilvl="0" w:tplc="A59E35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30"/>
    <w:rsid w:val="00330137"/>
    <w:rsid w:val="004B312B"/>
    <w:rsid w:val="00645264"/>
    <w:rsid w:val="00676E11"/>
    <w:rsid w:val="00682130"/>
    <w:rsid w:val="00882335"/>
    <w:rsid w:val="008C1673"/>
    <w:rsid w:val="009A7D65"/>
    <w:rsid w:val="00A278B3"/>
    <w:rsid w:val="00AC041F"/>
    <w:rsid w:val="00DA0759"/>
    <w:rsid w:val="00EA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60ADD-1D16-42E8-BBB7-07F26ED6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07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78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8B3"/>
  </w:style>
  <w:style w:type="paragraph" w:styleId="Pidipagina">
    <w:name w:val="footer"/>
    <w:basedOn w:val="Normale"/>
    <w:link w:val="PidipaginaCarattere"/>
    <w:uiPriority w:val="99"/>
    <w:unhideWhenUsed/>
    <w:rsid w:val="00A278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5</cp:revision>
  <dcterms:created xsi:type="dcterms:W3CDTF">2016-05-08T14:35:00Z</dcterms:created>
  <dcterms:modified xsi:type="dcterms:W3CDTF">2016-05-09T05:34:00Z</dcterms:modified>
</cp:coreProperties>
</file>