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BA" w:rsidRDefault="00992FBA" w:rsidP="009852CF">
      <w:pPr>
        <w:jc w:val="both"/>
      </w:pPr>
      <w:r>
        <w:t>Quaresima 2018. Seconda settimana. Lunedì 26 febbraio.</w:t>
      </w:r>
    </w:p>
    <w:p w:rsidR="00992FBA" w:rsidRDefault="00992FBA" w:rsidP="009852CF">
      <w:pPr>
        <w:jc w:val="both"/>
        <w:rPr>
          <w:i/>
        </w:rPr>
      </w:pPr>
      <w:r w:rsidRPr="00992FBA">
        <w:rPr>
          <w:i/>
        </w:rPr>
        <w:t>Non fa meraviglia: da sempre il demonio, che è «menzognero e padre della menzogna» (</w:t>
      </w:r>
      <w:proofErr w:type="spellStart"/>
      <w:r w:rsidRPr="00992FBA">
        <w:rPr>
          <w:i/>
        </w:rPr>
        <w:t>Gv</w:t>
      </w:r>
      <w:proofErr w:type="spellEnd"/>
      <w:r w:rsidRPr="00992FBA">
        <w:rPr>
          <w:i/>
        </w:rPr>
        <w:t xml:space="preserve"> 8,44), presenta il male come bene e il falso come vero, per confondere il cuore dell’uomo. Ognuno di noi, perciò, è chiamato a discernere nel suo cuore ed esaminare se è minacciato dalle menzogne di questi falsi profeti. Occorre imparare a non fermarsi a livello immediato, superficiale, ma riconoscere ciò che lascia dentro di noi un’impronta buona e più duratura, perché viene da Dio e vale veramente per il nostro bene.</w:t>
      </w:r>
    </w:p>
    <w:p w:rsidR="00F46228" w:rsidRPr="00992FBA" w:rsidRDefault="00F46228" w:rsidP="009852CF">
      <w:pPr>
        <w:jc w:val="both"/>
        <w:rPr>
          <w:i/>
        </w:rPr>
      </w:pPr>
    </w:p>
    <w:p w:rsidR="00C7062D" w:rsidRDefault="009852CF" w:rsidP="009852CF">
      <w:pPr>
        <w:jc w:val="both"/>
      </w:pPr>
      <w:r>
        <w:t>Non meraviglia che ci siano falsi profeti; all’origine della loro azione c’è il padre della menzogna che confonde il cuore degli uomini.</w:t>
      </w:r>
    </w:p>
    <w:p w:rsidR="009852CF" w:rsidRDefault="009852CF" w:rsidP="009852CF">
      <w:pPr>
        <w:jc w:val="both"/>
      </w:pPr>
      <w:r>
        <w:t>L’</w:t>
      </w:r>
      <w:r w:rsidR="00992FBA">
        <w:t>azione diabolica è subdola</w:t>
      </w:r>
      <w:r>
        <w:t>: il lupo si presenta vestito da agnello e spesso non è possibile distinguere, a occhio nudo, l’agnello vero da quello falso. Il male si present</w:t>
      </w:r>
      <w:r w:rsidR="00992FBA">
        <w:t xml:space="preserve">a </w:t>
      </w:r>
      <w:r>
        <w:t>co</w:t>
      </w:r>
      <w:r w:rsidR="00992FBA">
        <w:t>n le apparenze del bene perché</w:t>
      </w:r>
      <w:r>
        <w:t xml:space="preserve"> il padre della menzogna gioca sempre con carte truccate.</w:t>
      </w:r>
    </w:p>
    <w:p w:rsidR="009852CF" w:rsidRDefault="009852CF" w:rsidP="009852CF">
      <w:pPr>
        <w:jc w:val="both"/>
      </w:pPr>
      <w:r>
        <w:t xml:space="preserve">Questo ci complica molto le cose perché noi, amando Gesù, </w:t>
      </w:r>
      <w:r w:rsidR="00992FBA">
        <w:t xml:space="preserve">siamo pronti ad evitare il </w:t>
      </w:r>
      <w:r>
        <w:t>lupo, ma se il lupo mi si presenta come agnello, allora che si fa?</w:t>
      </w:r>
      <w:r w:rsidR="00F46228">
        <w:t xml:space="preserve"> </w:t>
      </w:r>
      <w:r>
        <w:t>Il problema è serio. Per scoprire i falsari ci vuole esperienza; l’</w:t>
      </w:r>
      <w:r w:rsidR="00992FBA">
        <w:t>inesperto se vede una c</w:t>
      </w:r>
      <w:r w:rsidR="00F46228">
        <w:t>osa che luccica dice</w:t>
      </w:r>
      <w:r>
        <w:t xml:space="preserve">: ‘E’ </w:t>
      </w:r>
      <w:proofErr w:type="gramStart"/>
      <w:r>
        <w:t>oro!’</w:t>
      </w:r>
      <w:proofErr w:type="gramEnd"/>
      <w:r>
        <w:t>. L’esperto riconosce il falso oro al tatto.</w:t>
      </w:r>
    </w:p>
    <w:p w:rsidR="009852CF" w:rsidRDefault="009852CF" w:rsidP="009852CF">
      <w:pPr>
        <w:jc w:val="both"/>
      </w:pPr>
      <w:r>
        <w:t>La prima regola prudenziale è quella di evitare di giudicare le cose ‘a prima vista’ e per sentito dire. Qui, davanti ai cristiani</w:t>
      </w:r>
      <w:r w:rsidR="00992FBA">
        <w:t xml:space="preserve"> si apre</w:t>
      </w:r>
      <w:r>
        <w:t xml:space="preserve"> una voragine ed è l’ignoranza e l’inesperienza in fatto di fede e di vita spirituale. Bisogna essere tutti teologi? Assolutamente no, ma bisogna conoscere i contenuti della fede.</w:t>
      </w:r>
    </w:p>
    <w:p w:rsidR="00CA521E" w:rsidRDefault="009852CF" w:rsidP="009852CF">
      <w:pPr>
        <w:jc w:val="both"/>
      </w:pPr>
      <w:r>
        <w:t xml:space="preserve">Purtroppo anche nella conoscenza delle cose della fede si annida l’inganno perché la conoscenza non basta </w:t>
      </w:r>
      <w:r w:rsidR="00992FBA">
        <w:t xml:space="preserve">(anch’essa può sembrare agnello mentre è un lupo) se </w:t>
      </w:r>
      <w:r>
        <w:t>cede all’intellettualismo per cui credere significa tenere per vere alcune verità che restano astratte e senza amore (ma di questo abbiamo già parlato)</w:t>
      </w:r>
      <w:r w:rsidR="00CA521E">
        <w:t>; nella vita spirituale, invece, l’inganno, diffusissimo e pernicioso, è il volontarismo</w:t>
      </w:r>
      <w:r w:rsidR="00992FBA">
        <w:t xml:space="preserve"> che dice:</w:t>
      </w:r>
      <w:r w:rsidR="00CA521E">
        <w:t xml:space="preserve"> </w:t>
      </w:r>
      <w:r w:rsidR="00992FBA">
        <w:t>‘S</w:t>
      </w:r>
      <w:r w:rsidR="00CA521E">
        <w:t>e mi impegno ce la faccio ad essere cristiano</w:t>
      </w:r>
      <w:r w:rsidR="00992FBA">
        <w:t>’</w:t>
      </w:r>
      <w:r w:rsidR="00CA521E">
        <w:t>. Il volontarismo toglie la</w:t>
      </w:r>
      <w:r w:rsidR="00992FBA">
        <w:t xml:space="preserve"> G</w:t>
      </w:r>
      <w:r w:rsidR="00CA521E">
        <w:t>razia ed elimina il dono introducendo, in modo inopportuno, il merito. Classica, da questo punto di vista, è la parabola del pubblicano e del fariseo. Il fariseo non solo non ha fatto nulla di male ma ha seguito nella sua vita la volontà di Dio</w:t>
      </w:r>
      <w:r w:rsidR="00992FBA">
        <w:t xml:space="preserve"> con assoluta precisione</w:t>
      </w:r>
      <w:r w:rsidR="00CA521E">
        <w:t>, ma ha attribuito esclusivamente a se il merito e si vanta davanti a Dio.</w:t>
      </w:r>
      <w:r w:rsidR="00F46228">
        <w:t xml:space="preserve"> </w:t>
      </w:r>
      <w:r w:rsidR="00CA521E">
        <w:t>Il vero rimedio per ‘fiutare</w:t>
      </w:r>
      <w:r w:rsidR="00F46228">
        <w:t>’</w:t>
      </w:r>
      <w:r w:rsidR="00CA521E">
        <w:t xml:space="preserve"> l’inganno diabolico è la libertà; chi ama la libertà, che è il dono dello Spirito, non cede alle lusinghe ingannevoli che rendono schiavi anche delle cose che appaiono buone.</w:t>
      </w:r>
    </w:p>
    <w:p w:rsidR="00CA521E" w:rsidRDefault="00CA521E" w:rsidP="009852CF">
      <w:pPr>
        <w:jc w:val="both"/>
      </w:pPr>
      <w:r>
        <w:t xml:space="preserve">La libertà risiede nel luogo privilegiato dove è possibile maturare ‘il </w:t>
      </w:r>
      <w:proofErr w:type="spellStart"/>
      <w:r>
        <w:t>fiuto’</w:t>
      </w:r>
      <w:proofErr w:type="spellEnd"/>
      <w:r>
        <w:t xml:space="preserve"> per riconoscere l’inganno; il Papa parla di ‘discernimento del cuore’; si può anche dire ‘formazione della coscienza’</w:t>
      </w:r>
      <w:r w:rsidR="00F46228">
        <w:t>. S</w:t>
      </w:r>
      <w:r>
        <w:t xml:space="preserve">appiamo che </w:t>
      </w:r>
      <w:r w:rsidR="00F46228">
        <w:t xml:space="preserve">da sempre </w:t>
      </w:r>
      <w:r>
        <w:t>pe</w:t>
      </w:r>
      <w:r w:rsidR="00F46228">
        <w:t xml:space="preserve">r la sapienza cristiana </w:t>
      </w:r>
      <w:proofErr w:type="spellStart"/>
      <w:r w:rsidR="00F46228">
        <w:t xml:space="preserve">da </w:t>
      </w:r>
      <w:r>
        <w:t>il</w:t>
      </w:r>
      <w:proofErr w:type="spellEnd"/>
      <w:r>
        <w:t xml:space="preserve"> criterio ultimo per la formazione del giudizio morale è la coscienza personale.</w:t>
      </w:r>
    </w:p>
    <w:p w:rsidR="00CA521E" w:rsidRDefault="00CA521E" w:rsidP="009852CF">
      <w:pPr>
        <w:jc w:val="both"/>
      </w:pPr>
      <w:r>
        <w:t>Ma non è troppo semplice? Non può succedere che ognuno decide c</w:t>
      </w:r>
      <w:r w:rsidR="00992FBA">
        <w:t>osa è bene e cosa è male secondo</w:t>
      </w:r>
      <w:r>
        <w:t xml:space="preserve"> la propria convenienza</w:t>
      </w:r>
      <w:r w:rsidR="00992FBA">
        <w:t xml:space="preserve"> o il proprio soggettivo sentire</w:t>
      </w:r>
      <w:r>
        <w:t>? Il pericolo c’è e</w:t>
      </w:r>
      <w:r w:rsidR="00992FBA">
        <w:t>d oggi si è fatto più insidioso, ma il pericolo non può togliere il primato della coscienza; se mai la rende avvertita di essere più prudente e saggia.</w:t>
      </w:r>
    </w:p>
    <w:p w:rsidR="00992FBA" w:rsidRDefault="00992FBA" w:rsidP="009852CF">
      <w:pPr>
        <w:jc w:val="both"/>
      </w:pPr>
      <w:r>
        <w:t>La formazione della coscienza (‘il discernimento del cuore’) ha a disposizione alcune ‘regole’ chiare e sicure; tra queste val la pena di citarne tre:</w:t>
      </w:r>
    </w:p>
    <w:p w:rsidR="00992FBA" w:rsidRDefault="00822F8F" w:rsidP="00992FBA">
      <w:pPr>
        <w:pStyle w:val="Paragrafoelenco"/>
        <w:numPr>
          <w:ilvl w:val="0"/>
          <w:numId w:val="1"/>
        </w:numPr>
        <w:jc w:val="both"/>
      </w:pPr>
      <w:r w:rsidRPr="00F46228">
        <w:rPr>
          <w:i/>
        </w:rPr>
        <w:t>Il desiderio del bene e l’onestà con se stessi</w:t>
      </w:r>
      <w:r>
        <w:t>; ognuno di noi avverte, quasi per istinto, ciò che è bene e ciò che è male. L’attaccamento egoistico (al denaro, al benessere, alle soluzione facile, ma soprattutto al potere) toglie lucidità; essa può essere recuperata solo con l’attenzion</w:t>
      </w:r>
      <w:r w:rsidR="00F46228">
        <w:t>e alla vita interiore. L</w:t>
      </w:r>
      <w:r>
        <w:t>a superficia</w:t>
      </w:r>
      <w:r w:rsidR="00F46228">
        <w:t xml:space="preserve">lità e la frettolosità </w:t>
      </w:r>
      <w:r>
        <w:t xml:space="preserve">impedisce guardare </w:t>
      </w:r>
      <w:r w:rsidR="00F46228">
        <w:t xml:space="preserve">‘dentro’ </w:t>
      </w:r>
      <w:r>
        <w:t>il proprio cuore.</w:t>
      </w:r>
    </w:p>
    <w:p w:rsidR="00822F8F" w:rsidRDefault="00822F8F" w:rsidP="00992FBA">
      <w:pPr>
        <w:pStyle w:val="Paragrafoelenco"/>
        <w:numPr>
          <w:ilvl w:val="0"/>
          <w:numId w:val="1"/>
        </w:numPr>
        <w:jc w:val="both"/>
      </w:pPr>
      <w:r w:rsidRPr="00F46228">
        <w:rPr>
          <w:i/>
        </w:rPr>
        <w:t>La Parola di Dio amata e pregata con costanza</w:t>
      </w:r>
      <w:r>
        <w:t xml:space="preserve">. La Parola va conosciuta studiandola, ma soprattutto, pregando con essa. </w:t>
      </w:r>
      <w:r w:rsidR="00F46228">
        <w:t>Proprio le difficoltà quotidiane</w:t>
      </w:r>
      <w:r>
        <w:t xml:space="preserve"> c</w:t>
      </w:r>
      <w:r w:rsidR="00F46228">
        <w:t>h</w:t>
      </w:r>
      <w:r>
        <w:t>e la fede incontra nella modernità possono essere superate dalla conoscenza amorosa e pregata della Parola di Dio.</w:t>
      </w:r>
    </w:p>
    <w:p w:rsidR="00822F8F" w:rsidRDefault="00822F8F" w:rsidP="00992FBA">
      <w:pPr>
        <w:pStyle w:val="Paragrafoelenco"/>
        <w:numPr>
          <w:ilvl w:val="0"/>
          <w:numId w:val="1"/>
        </w:numPr>
        <w:jc w:val="both"/>
      </w:pPr>
      <w:r w:rsidRPr="00F46228">
        <w:rPr>
          <w:i/>
        </w:rPr>
        <w:t>La vita ecclesiale e il discernimento comunitario</w:t>
      </w:r>
      <w:r>
        <w:t>. L’essenza di un vero confronto comunitario è</w:t>
      </w:r>
      <w:r w:rsidR="00F46228">
        <w:t xml:space="preserve">, </w:t>
      </w:r>
      <w:proofErr w:type="gramStart"/>
      <w:r w:rsidR="00F46228">
        <w:t>oggi,  il</w:t>
      </w:r>
      <w:proofErr w:type="gramEnd"/>
      <w:r w:rsidR="00F46228">
        <w:t xml:space="preserve"> rischio </w:t>
      </w:r>
      <w:r>
        <w:t xml:space="preserve">più grande per la coscienza cristiana. Ogni </w:t>
      </w:r>
      <w:r w:rsidR="00F46228">
        <w:t xml:space="preserve">giorno </w:t>
      </w:r>
      <w:r>
        <w:t>migliaia di informazioni, che lo vogliamo o no,</w:t>
      </w:r>
      <w:r w:rsidR="00F46228">
        <w:t xml:space="preserve"> informano la nostra coscienza, ma s</w:t>
      </w:r>
      <w:r>
        <w:t>olo un vero confronto la può formare. Nell’esperienza della vita comunitaria trova il suo posto l’autorità degli apostoli, voluta da Gesù per dare un riferimento certo (anche quando non è santo)</w:t>
      </w:r>
      <w:r w:rsidR="00F46228">
        <w:t xml:space="preserve"> alla conversione personale. Se la vita ecclesiale langue, il cristiano non riesce ad orientarsi e considera la proprio comunità</w:t>
      </w:r>
      <w:r w:rsidR="00640E83">
        <w:t xml:space="preserve">, raccolta attorno al </w:t>
      </w:r>
      <w:r w:rsidR="00F46228">
        <w:t>Vescovo</w:t>
      </w:r>
      <w:r w:rsidR="00640E83">
        <w:t>,</w:t>
      </w:r>
      <w:r w:rsidR="00F46228">
        <w:t xml:space="preserve"> un luogo di ‘pareri legittimi’ ma sempre opinabili; in questo modo la coscienza personale rischia di non vedere il lupo che sta sotto l’agnello…che magari parla di Dio, ma non ama la Chiesa.</w:t>
      </w:r>
    </w:p>
    <w:p w:rsidR="009852CF" w:rsidRDefault="009852CF" w:rsidP="009852CF">
      <w:pPr>
        <w:jc w:val="both"/>
      </w:pPr>
      <w:bookmarkStart w:id="0" w:name="_GoBack"/>
      <w:bookmarkEnd w:id="0"/>
    </w:p>
    <w:sectPr w:rsidR="00985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1940"/>
    <w:multiLevelType w:val="hybridMultilevel"/>
    <w:tmpl w:val="D48CBA5E"/>
    <w:lvl w:ilvl="0" w:tplc="D9F4011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CF"/>
    <w:rsid w:val="00640E83"/>
    <w:rsid w:val="00822F8F"/>
    <w:rsid w:val="009852CF"/>
    <w:rsid w:val="00992FBA"/>
    <w:rsid w:val="00C7062D"/>
    <w:rsid w:val="00CA521E"/>
    <w:rsid w:val="00F4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C4C2F-9F82-492F-BA13-33A32EA0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2018-02-25T17:46:00Z</dcterms:created>
  <dcterms:modified xsi:type="dcterms:W3CDTF">2018-02-25T18:39:00Z</dcterms:modified>
</cp:coreProperties>
</file>