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1B" w:rsidRDefault="00EB5B20" w:rsidP="00EB5B20">
      <w:pPr>
        <w:jc w:val="both"/>
        <w:rPr>
          <w:b/>
        </w:rPr>
      </w:pPr>
      <w:r w:rsidRPr="00EB5B20">
        <w:rPr>
          <w:b/>
        </w:rPr>
        <w:t>Quarta settimana di Quaresima</w:t>
      </w:r>
      <w:r>
        <w:rPr>
          <w:b/>
        </w:rPr>
        <w:t>. Giovedì 4</w:t>
      </w:r>
      <w:r w:rsidRPr="00EB5B20">
        <w:rPr>
          <w:b/>
        </w:rPr>
        <w:t xml:space="preserve"> aprile 2019.</w:t>
      </w:r>
    </w:p>
    <w:p w:rsidR="00EB5B20" w:rsidRDefault="00EB5B20" w:rsidP="00EB5B20">
      <w:pPr>
        <w:jc w:val="both"/>
        <w:rPr>
          <w:i/>
        </w:rPr>
      </w:pPr>
      <w:r w:rsidRPr="00EB5B20">
        <w:rPr>
          <w:i/>
        </w:rPr>
        <w:t>La Quaresima è segno sacramentale di questa conversione. Essa chiama i cristiani a incarnare più intensamente e concretamente il mistero pasquale nella loro vita personale, familiare e sociale, in particolare attraverso il digiuno, la preghiera e l’elemosina.</w:t>
      </w:r>
    </w:p>
    <w:p w:rsidR="00785882" w:rsidRDefault="00785882" w:rsidP="00EB5B20">
      <w:pPr>
        <w:jc w:val="both"/>
        <w:rPr>
          <w:i/>
        </w:rPr>
      </w:pPr>
    </w:p>
    <w:p w:rsidR="00785882" w:rsidRDefault="00785882" w:rsidP="00EB5B20">
      <w:pPr>
        <w:jc w:val="both"/>
      </w:pPr>
      <w:r>
        <w:t>C’è una bella definizione di Quaresima come ‘segno sacramentale della conversione’.  In qualche modo viene definita l’intera vita cristiana. Questa espressione ci invita, in primo luogo, a recuperare il ‘linguaggio cristiano’; il cristianesimo ha un suo linguaggio che si è creato nella tradizione della Chiesa e che aiuta ad esprimere il contenuto della fede e della vita cristiana.</w:t>
      </w:r>
    </w:p>
    <w:p w:rsidR="00785882" w:rsidRDefault="00785882" w:rsidP="00EB5B20">
      <w:pPr>
        <w:jc w:val="both"/>
      </w:pPr>
      <w:r>
        <w:t>Molto spesso questo linguaggio è diventato astratto e insignificante per i cristiani stessi e per coloro che li osservano. Questo destino accomuna molte parole cristiane: Alleanza, Grazia, Redenzione,</w:t>
      </w:r>
      <w:r w:rsidR="007E0673">
        <w:t xml:space="preserve"> Salvezza,</w:t>
      </w:r>
      <w:r w:rsidR="00290C67">
        <w:t xml:space="preserve"> Sacerdozio,</w:t>
      </w:r>
      <w:r>
        <w:t xml:space="preserve"> Libertà dello Spirito, Liturgia, Rito, Fraternità….Una delle parole che hanno perso la forza di dire il proprio significato è ‘segno sacramentale’. Questo fatto ha qualcosa di paradossale perché </w:t>
      </w:r>
      <w:r w:rsidR="00290C67">
        <w:t>so</w:t>
      </w:r>
      <w:r>
        <w:t xml:space="preserve">no </w:t>
      </w:r>
      <w:r w:rsidR="00290C67">
        <w:t xml:space="preserve">due </w:t>
      </w:r>
      <w:r>
        <w:t xml:space="preserve">parole che indicano il ‘realismo della Grazia’, cioè il fatto che l’invisibile Grazia (Amore di Dio) si rende visibile in qualcosa di materiale e di concreto. </w:t>
      </w:r>
    </w:p>
    <w:p w:rsidR="00785882" w:rsidRDefault="00785882" w:rsidP="00EB5B20">
      <w:pPr>
        <w:jc w:val="both"/>
      </w:pPr>
      <w:r>
        <w:t>Infatti: ‘segno’</w:t>
      </w:r>
      <w:r w:rsidR="00290C67">
        <w:t xml:space="preserve"> f</w:t>
      </w:r>
      <w:r>
        <w:t xml:space="preserve">a riferimento a qualcosa che cade sotto i sensi (udito/parola, tatto/gesti, visione/immagine, gusto/cibo, </w:t>
      </w:r>
      <w:r w:rsidR="00290C67">
        <w:t>olfatto/profumi); ‘sacramentale’ si riferisce ad un modo di presenza che parla del Mistero di Dio, cioè della peculiarità - tipica della fede – per cui i misteri divini sono realmente resi presenti nella storia degli uomini dai ‘segni’. E’ un tipo di presenza che in natura non esiste e che è operata da un’azione di Dio che ‘tocca’ la vita concreta dell’</w:t>
      </w:r>
      <w:r w:rsidR="00A130F7">
        <w:t xml:space="preserve">uomo </w:t>
      </w:r>
      <w:r w:rsidR="00290C67">
        <w:t xml:space="preserve">non attraverso una esperienza soggettiva e personale (mistica) ma attraverso gesti pubblici e ‘ufficiali’ compiuti dalla Sposa (Chiesa). I cristiani vedono questa azione dello Spirito nel segno sacramentale per eccellenza che è la celebrazione eucaristica dalla quale discendono a cascata tutti gli altri 6 sacramenti e, per analogia, molte azioni dei cristiani. </w:t>
      </w:r>
    </w:p>
    <w:p w:rsidR="00290C67" w:rsidRDefault="00290C67" w:rsidP="00EB5B20">
      <w:pPr>
        <w:jc w:val="both"/>
      </w:pPr>
      <w:r>
        <w:t xml:space="preserve">Torniamo alla Quaresima: definirla ‘segno sacramentale’ significa che ogni gesto di conversione rende presente la grazia di Dio. </w:t>
      </w:r>
      <w:r w:rsidR="007E0673">
        <w:t>Questi segni (che analizzeremo nei prossimi gironi) sono densi della presenza di Dio e portano alla salvezza.</w:t>
      </w:r>
    </w:p>
    <w:p w:rsidR="007E0673" w:rsidRDefault="007E0673" w:rsidP="00EB5B20">
      <w:pPr>
        <w:jc w:val="both"/>
      </w:pPr>
      <w:r>
        <w:t xml:space="preserve">Vivere la Quaresima con segni visibili e particolari rende realmente presente la Grazia nella vita del credente, nella Chiesa e nel mondo degli altri uomini. </w:t>
      </w:r>
    </w:p>
    <w:p w:rsidR="007E0673" w:rsidRDefault="007E0673" w:rsidP="00EB5B20">
      <w:pPr>
        <w:jc w:val="both"/>
      </w:pPr>
    </w:p>
    <w:p w:rsidR="007E0673" w:rsidRDefault="007E0673" w:rsidP="00EB5B20">
      <w:pPr>
        <w:jc w:val="both"/>
      </w:pPr>
      <w:r>
        <w:t>Infatti il nostro testo, specificando il concetto di segno sacramentale, parla di ‘vita personale, familiare e sociale’; è indicata con chiarezza la forza irradiante della vita cristiana.</w:t>
      </w:r>
    </w:p>
    <w:p w:rsidR="007E0673" w:rsidRDefault="007E0673" w:rsidP="00EB5B20">
      <w:pPr>
        <w:jc w:val="both"/>
      </w:pPr>
    </w:p>
    <w:p w:rsidR="007E0673" w:rsidRDefault="00A130F7" w:rsidP="007E0673">
      <w:pPr>
        <w:pStyle w:val="Paragrafoelenco"/>
        <w:numPr>
          <w:ilvl w:val="0"/>
          <w:numId w:val="1"/>
        </w:numPr>
        <w:jc w:val="both"/>
      </w:pPr>
      <w:r>
        <w:t>Personale. Q</w:t>
      </w:r>
      <w:r w:rsidR="007E0673">
        <w:t>uando il cristiano compie ‘gesti eucaristici’, cioè quando vive nella linea dell’amore verso Dio e il prossimo, opera la propria trasformazione/metamorfosi che lo rende simile a Gesù Crocefisso.</w:t>
      </w:r>
    </w:p>
    <w:p w:rsidR="007E0673" w:rsidRDefault="007E0673" w:rsidP="007E0673">
      <w:pPr>
        <w:pStyle w:val="Paragrafoelenco"/>
        <w:jc w:val="both"/>
      </w:pPr>
      <w:r>
        <w:t>‘Chi perde la sua vita per me e per il Vangelo la trova’. Non c’è bisogno di dire tante parole perché le azioni buone del cristiano lo ‘gesuizzano’</w:t>
      </w:r>
      <w:r w:rsidR="00207716">
        <w:t xml:space="preserve"> e</w:t>
      </w:r>
      <w:r>
        <w:t>,</w:t>
      </w:r>
      <w:r w:rsidR="00207716">
        <w:t xml:space="preserve"> </w:t>
      </w:r>
      <w:r>
        <w:t xml:space="preserve">come Gesù, </w:t>
      </w:r>
      <w:r w:rsidR="00207716">
        <w:t>anche i</w:t>
      </w:r>
      <w:r w:rsidR="00A130F7">
        <w:t>l</w:t>
      </w:r>
      <w:r w:rsidR="00207716">
        <w:t xml:space="preserve"> cristiano </w:t>
      </w:r>
      <w:r>
        <w:t xml:space="preserve">diventa luce. </w:t>
      </w:r>
      <w:r w:rsidR="00207716">
        <w:t>Ogni parola e gesto nella linea del Vangelo hanno questa potenza.</w:t>
      </w:r>
    </w:p>
    <w:p w:rsidR="00207716" w:rsidRDefault="00207716" w:rsidP="007E0673">
      <w:pPr>
        <w:pStyle w:val="Paragrafoelenco"/>
        <w:jc w:val="both"/>
      </w:pPr>
    </w:p>
    <w:p w:rsidR="00207716" w:rsidRDefault="00207716" w:rsidP="00207716">
      <w:pPr>
        <w:pStyle w:val="Paragrafoelenco"/>
        <w:numPr>
          <w:ilvl w:val="0"/>
          <w:numId w:val="1"/>
        </w:numPr>
        <w:jc w:val="both"/>
      </w:pPr>
      <w:r>
        <w:t>Familiare</w:t>
      </w:r>
      <w:r w:rsidR="00A130F7">
        <w:t>. E’</w:t>
      </w:r>
      <w:r>
        <w:t xml:space="preserve"> la forma ‘speciale’ dell’amore consacrato nel ‘sacramento’ del Matrimonio. Il</w:t>
      </w:r>
      <w:r w:rsidR="00A130F7">
        <w:t xml:space="preserve"> Matrimonio fatto da cristiani t</w:t>
      </w:r>
      <w:r>
        <w:t xml:space="preserve">rasforma l’amore </w:t>
      </w:r>
      <w:r w:rsidR="00A130F7">
        <w:t xml:space="preserve">umano </w:t>
      </w:r>
      <w:r>
        <w:t>in ‘sacramento permanente’: u</w:t>
      </w:r>
      <w:r w:rsidR="00A130F7">
        <w:t>n bacio, una carezza, una parola</w:t>
      </w:r>
      <w:r>
        <w:t>, un gesto di servizio, … sono segni che indicano la presenza della Grazia che rende santa la vita.</w:t>
      </w:r>
    </w:p>
    <w:p w:rsidR="00207716" w:rsidRDefault="00207716" w:rsidP="00207716">
      <w:pPr>
        <w:jc w:val="both"/>
      </w:pPr>
    </w:p>
    <w:p w:rsidR="007E0673" w:rsidRDefault="00207716" w:rsidP="00EB5B20">
      <w:pPr>
        <w:pStyle w:val="Paragrafoelenco"/>
        <w:numPr>
          <w:ilvl w:val="0"/>
          <w:numId w:val="1"/>
        </w:numPr>
        <w:jc w:val="both"/>
      </w:pPr>
      <w:r>
        <w:t>Sociale</w:t>
      </w:r>
      <w:r w:rsidR="00A130F7">
        <w:t>. L</w:t>
      </w:r>
      <w:r>
        <w:t>a socialità cristiana va sempre in una duplice direzione</w:t>
      </w:r>
      <w:r w:rsidR="00A130F7">
        <w:t>:</w:t>
      </w:r>
      <w:r>
        <w:t xml:space="preserve"> ecclesiale e ‘mondana’. Non esistono gesti cristiani che siano </w:t>
      </w:r>
      <w:r w:rsidR="00A130F7">
        <w:t>‘</w:t>
      </w:r>
      <w:r>
        <w:t>solo mondani</w:t>
      </w:r>
      <w:r w:rsidR="00A130F7">
        <w:t>’</w:t>
      </w:r>
      <w:r>
        <w:t xml:space="preserve">, cioè </w:t>
      </w:r>
      <w:r w:rsidR="00A130F7">
        <w:t>-</w:t>
      </w:r>
      <w:r>
        <w:t xml:space="preserve"> come si usa dire impropriamente </w:t>
      </w:r>
      <w:r w:rsidR="00A130F7">
        <w:t>-</w:t>
      </w:r>
      <w:r>
        <w:t xml:space="preserve"> ‘laici’. La dimensione della vita cristiana è, contemporaneamente</w:t>
      </w:r>
      <w:r w:rsidR="00A130F7">
        <w:t>,</w:t>
      </w:r>
      <w:r>
        <w:t xml:space="preserve"> ecclesiale e mondana; il cristiano opera sempre in compagnia dello Spirito (per questo è una donna </w:t>
      </w:r>
      <w:r w:rsidR="00A130F7">
        <w:t xml:space="preserve">spirituale </w:t>
      </w:r>
      <w:r>
        <w:t>o un uomo spirituale) e costruisce il mondo (che è anche il suo mondo) imprimendo uno slancio verso il suo compimento in Dio. E’ una dimensione tutta da esplorare perché la giusta e doverosa distinzione tra Chiesa e mondo ha operato più nella direzione della separazione che non dell’inclusione.</w:t>
      </w:r>
    </w:p>
    <w:p w:rsidR="007E0673" w:rsidRPr="00785882" w:rsidRDefault="00207716" w:rsidP="00EB5B20">
      <w:pPr>
        <w:jc w:val="both"/>
      </w:pPr>
      <w:bookmarkStart w:id="0" w:name="_GoBack"/>
      <w:bookmarkEnd w:id="0"/>
      <w:r>
        <w:t>Mi rendo</w:t>
      </w:r>
      <w:r w:rsidR="00A130F7">
        <w:t xml:space="preserve"> conto</w:t>
      </w:r>
      <w:r>
        <w:t>, rileggendo, che questo linguaggio è inusuale e che i suoi contenuti possono risultare non del tutto chiari, ma confido che le prossime meditazioni riescano a concretizzare un poco quanto detto.</w:t>
      </w:r>
    </w:p>
    <w:p w:rsidR="00EB5B20" w:rsidRPr="00EB5B20" w:rsidRDefault="00EB5B20" w:rsidP="00EB5B20">
      <w:pPr>
        <w:jc w:val="both"/>
      </w:pPr>
    </w:p>
    <w:sectPr w:rsidR="00EB5B20" w:rsidRPr="00EB5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50491"/>
    <w:multiLevelType w:val="hybridMultilevel"/>
    <w:tmpl w:val="647441D8"/>
    <w:lvl w:ilvl="0" w:tplc="C81C74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20"/>
    <w:rsid w:val="00207716"/>
    <w:rsid w:val="00290C67"/>
    <w:rsid w:val="00625C1B"/>
    <w:rsid w:val="00785882"/>
    <w:rsid w:val="007E0673"/>
    <w:rsid w:val="00A130F7"/>
    <w:rsid w:val="00E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23945-2900-49A5-A535-5E7753EB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2019-03-31T08:40:00Z</dcterms:created>
  <dcterms:modified xsi:type="dcterms:W3CDTF">2019-04-04T05:27:00Z</dcterms:modified>
</cp:coreProperties>
</file>