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075" w:rsidRDefault="00FA5A94">
      <w:pPr>
        <w:rPr>
          <w:b/>
        </w:rPr>
      </w:pPr>
      <w:r w:rsidRPr="00FA5A94">
        <w:rPr>
          <w:b/>
        </w:rPr>
        <w:t>Te</w:t>
      </w:r>
      <w:r>
        <w:rPr>
          <w:b/>
        </w:rPr>
        <w:t>rza settimana di Quaresima. Mercoledì 27</w:t>
      </w:r>
      <w:r w:rsidRPr="00FA5A94">
        <w:rPr>
          <w:b/>
        </w:rPr>
        <w:t xml:space="preserve"> marzo 2019.</w:t>
      </w:r>
    </w:p>
    <w:p w:rsidR="00FA5A94" w:rsidRDefault="00FA5A94" w:rsidP="00FA5A94">
      <w:pPr>
        <w:jc w:val="both"/>
        <w:rPr>
          <w:i/>
        </w:rPr>
      </w:pPr>
    </w:p>
    <w:p w:rsidR="00FA5A94" w:rsidRDefault="00FA5A94" w:rsidP="00FA5A94">
      <w:pPr>
        <w:jc w:val="both"/>
        <w:rPr>
          <w:i/>
        </w:rPr>
      </w:pPr>
      <w:r w:rsidRPr="00FA5A94">
        <w:rPr>
          <w:i/>
        </w:rPr>
        <w:t>Rompendosi la comunione con Dio, si è venuto ad incrinare anche l’armonioso rapporto degli esseri umani con l’ambiente in cui sono chiamati a vivere, così che il giardino si è trasformato in un deserto (cfr</w:t>
      </w:r>
      <w:r w:rsidR="00C534A5">
        <w:rPr>
          <w:i/>
        </w:rPr>
        <w:t xml:space="preserve">. </w:t>
      </w:r>
      <w:r w:rsidRPr="00FA5A94">
        <w:rPr>
          <w:i/>
        </w:rPr>
        <w:t xml:space="preserve"> Gen</w:t>
      </w:r>
      <w:r w:rsidR="00C534A5">
        <w:rPr>
          <w:i/>
        </w:rPr>
        <w:t xml:space="preserve">. </w:t>
      </w:r>
      <w:bookmarkStart w:id="0" w:name="_GoBack"/>
      <w:bookmarkEnd w:id="0"/>
      <w:r w:rsidRPr="00FA5A94">
        <w:rPr>
          <w:i/>
        </w:rPr>
        <w:t xml:space="preserve"> 3,17-18).</w:t>
      </w:r>
    </w:p>
    <w:p w:rsidR="00FA5A94" w:rsidRDefault="00FA5A94" w:rsidP="00FA5A94">
      <w:pPr>
        <w:jc w:val="both"/>
        <w:rPr>
          <w:i/>
        </w:rPr>
      </w:pPr>
    </w:p>
    <w:p w:rsidR="00E97C58" w:rsidRDefault="00E97C58" w:rsidP="00E97C58">
      <w:pPr>
        <w:jc w:val="both"/>
      </w:pPr>
      <w:r>
        <w:t>La rottura con il fondamento originario (Dio)</w:t>
      </w:r>
      <w:r w:rsidR="00F720B0">
        <w:t xml:space="preserve"> </w:t>
      </w:r>
      <w:r>
        <w:t>provoca la rottura conseguenze tra gli uomini e degli uomini con l'ambiente.</w:t>
      </w:r>
    </w:p>
    <w:p w:rsidR="00F720B0" w:rsidRDefault="00F720B0" w:rsidP="00E97C58">
      <w:pPr>
        <w:jc w:val="both"/>
      </w:pPr>
      <w:r>
        <w:t>L</w:t>
      </w:r>
      <w:r w:rsidR="00E97C58">
        <w:t xml:space="preserve">'immagine usata è quella biblica del giardino; a cui la stessa scrittura contrappone quella del deserto. </w:t>
      </w:r>
      <w:r>
        <w:t>Il g</w:t>
      </w:r>
      <w:r w:rsidR="00E97C58">
        <w:t>iardino vive di acqua per le radici</w:t>
      </w:r>
      <w:r>
        <w:t xml:space="preserve"> e di luce per le foglie; non </w:t>
      </w:r>
      <w:r w:rsidR="00E97C58">
        <w:t>sono simboli generici ma sono gli stessi che vengono usa</w:t>
      </w:r>
      <w:r>
        <w:t>ti per indicare l'azione dello Spirito. L'acqua è simbolo di vita e di forza:</w:t>
      </w:r>
      <w:r w:rsidR="00E97C58">
        <w:t xml:space="preserve"> senza acqua la vita non è possibile.  La luce​ illumina e rende possibil</w:t>
      </w:r>
      <w:r>
        <w:t>e la crescita nella verità. Lo S</w:t>
      </w:r>
      <w:r w:rsidR="00E97C58">
        <w:t>pirito è capace di far fiorire il de</w:t>
      </w:r>
      <w:r>
        <w:t>serto e d'altra parte senza la Grazia dello S</w:t>
      </w:r>
      <w:r w:rsidR="00E97C58">
        <w:t xml:space="preserve">pirito il grande giardino della creazione </w:t>
      </w:r>
      <w:r>
        <w:t>s</w:t>
      </w:r>
      <w:r w:rsidR="00E97C58">
        <w:t>fiorisce e</w:t>
      </w:r>
      <w:r>
        <w:t xml:space="preserve"> pian piano diventa un deserto;</w:t>
      </w:r>
      <w:r w:rsidR="00E97C58">
        <w:t xml:space="preserve"> senza acqua e senza luce la vita diventa stent</w:t>
      </w:r>
      <w:r>
        <w:t xml:space="preserve">ata e instabile e l'unica luce </w:t>
      </w:r>
      <w:r w:rsidR="00925121">
        <w:t xml:space="preserve">possibile </w:t>
      </w:r>
      <w:r>
        <w:t>è</w:t>
      </w:r>
      <w:r w:rsidR="00E97C58">
        <w:t xml:space="preserve"> quella artificiale</w:t>
      </w:r>
      <w:r>
        <w:t>.</w:t>
      </w:r>
      <w:r w:rsidR="00E97C58">
        <w:t xml:space="preserve"> </w:t>
      </w:r>
    </w:p>
    <w:p w:rsidR="00E97C58" w:rsidRDefault="00F720B0" w:rsidP="00E97C58">
      <w:pPr>
        <w:jc w:val="both"/>
      </w:pPr>
      <w:r>
        <w:t>U</w:t>
      </w:r>
      <w:r w:rsidR="00E97C58">
        <w:t>scendo dalle immagini ognuno di noi può descrivere</w:t>
      </w:r>
      <w:r>
        <w:t xml:space="preserve"> e</w:t>
      </w:r>
      <w:r w:rsidR="00E97C58">
        <w:t xml:space="preserve"> verificare questa decadenza si</w:t>
      </w:r>
      <w:r>
        <w:t xml:space="preserve">a </w:t>
      </w:r>
      <w:r w:rsidR="00E97C58">
        <w:t>de</w:t>
      </w:r>
      <w:r>
        <w:t>ntro di sé, sia fuori di sé: la desertificazione del nostro pianeta è preceduta sempre dalla desertificazione del nostro cuore.</w:t>
      </w:r>
    </w:p>
    <w:p w:rsidR="00F720B0" w:rsidRDefault="00F720B0" w:rsidP="00E97C58">
      <w:pPr>
        <w:jc w:val="both"/>
      </w:pPr>
    </w:p>
    <w:p w:rsidR="00E97C58" w:rsidRDefault="00E97C58" w:rsidP="00E97C58">
      <w:pPr>
        <w:jc w:val="both"/>
      </w:pPr>
      <w:r>
        <w:t>A questo punto è necessaria una piccola digress</w:t>
      </w:r>
      <w:r w:rsidR="00F720B0">
        <w:t xml:space="preserve">ione; </w:t>
      </w:r>
      <w:r>
        <w:t xml:space="preserve">l'uso di questo linguaggio </w:t>
      </w:r>
      <w:r w:rsidR="00F720B0">
        <w:t xml:space="preserve">è </w:t>
      </w:r>
      <w:r>
        <w:t>esposto al rischio della retorica che sove</w:t>
      </w:r>
      <w:r w:rsidR="00F720B0">
        <w:t xml:space="preserve">nte descrive la condizione del peccato come triste e angosciante; </w:t>
      </w:r>
      <w:r>
        <w:t xml:space="preserve">è una retorica pericolosa: </w:t>
      </w:r>
      <w:r w:rsidR="00F720B0">
        <w:t xml:space="preserve">l’esperienza ci dice invece che </w:t>
      </w:r>
      <w:r>
        <w:t>il peccat</w:t>
      </w:r>
      <w:r w:rsidR="00F720B0">
        <w:t>o sazia e piace soprattutto se l</w:t>
      </w:r>
      <w:r>
        <w:t>'euforia del piacere impedisce di vedere che su</w:t>
      </w:r>
      <w:r w:rsidR="00F720B0">
        <w:t xml:space="preserve"> </w:t>
      </w:r>
      <w:r>
        <w:t>o</w:t>
      </w:r>
      <w:r w:rsidR="00F720B0">
        <w:t>g</w:t>
      </w:r>
      <w:r>
        <w:t xml:space="preserve">ni cosa </w:t>
      </w:r>
      <w:r w:rsidR="00F720B0">
        <w:t xml:space="preserve">che possediamo e su ogni azione che facciamo è incisa - </w:t>
      </w:r>
      <w:r>
        <w:t>in piccolo</w:t>
      </w:r>
      <w:r w:rsidR="00F720B0">
        <w:t xml:space="preserve"> - </w:t>
      </w:r>
      <w:r>
        <w:t xml:space="preserve"> una data di scadenza.</w:t>
      </w:r>
    </w:p>
    <w:p w:rsidR="00F720B0" w:rsidRDefault="00E97C58" w:rsidP="00E97C58">
      <w:pPr>
        <w:jc w:val="both"/>
      </w:pPr>
      <w:r>
        <w:t>E' 'la pubblicità ingannevole' del Maligno a cui non sempre sappiamo resistere</w:t>
      </w:r>
      <w:r w:rsidR="00F720B0">
        <w:t>; il vero problema del peccato è</w:t>
      </w:r>
      <w:r>
        <w:t xml:space="preserve"> che non ha futuro. Nel presente il peccato piace e l'euforia può riempire l'an</w:t>
      </w:r>
      <w:r w:rsidR="00F720B0">
        <w:t>ima ma non la sazia; l</w:t>
      </w:r>
      <w:r>
        <w:t>'ombra del deserto improduttivo può giungere da un momento all'altro</w:t>
      </w:r>
      <w:r w:rsidR="00F720B0">
        <w:t xml:space="preserve"> e come un ladro ci ruba ogni illusione</w:t>
      </w:r>
      <w:r>
        <w:t>.</w:t>
      </w:r>
    </w:p>
    <w:p w:rsidR="00F720B0" w:rsidRDefault="00F720B0" w:rsidP="00E97C58">
      <w:pPr>
        <w:jc w:val="both"/>
      </w:pPr>
      <w:r>
        <w:t>La sazietà non porta gioia ma solo allegria.</w:t>
      </w:r>
    </w:p>
    <w:p w:rsidR="00F720B0" w:rsidRDefault="00F720B0" w:rsidP="00E97C58">
      <w:pPr>
        <w:jc w:val="both"/>
      </w:pPr>
    </w:p>
    <w:p w:rsidR="00925121" w:rsidRDefault="00E97C58" w:rsidP="00E97C58">
      <w:pPr>
        <w:jc w:val="both"/>
      </w:pPr>
      <w:r>
        <w:t>Nel testo del Papa viene ribadito il fatto della profonda comunione che legga insieme il Crea</w:t>
      </w:r>
      <w:r w:rsidR="00925121">
        <w:t>tore e le creature; per usare un’</w:t>
      </w:r>
      <w:r>
        <w:t xml:space="preserve">immagine di Nietzsche possiamo dire che, tolto il fondamento, la vita dell'uomo diventa un </w:t>
      </w:r>
      <w:r w:rsidR="00925121">
        <w:t>‘</w:t>
      </w:r>
      <w:r>
        <w:t>eterno precipitare</w:t>
      </w:r>
      <w:r w:rsidR="00925121">
        <w:t>’ senza più né alto né</w:t>
      </w:r>
      <w:r>
        <w:t xml:space="preserve"> basso e senza est</w:t>
      </w:r>
      <w:r w:rsidR="00925121">
        <w:t xml:space="preserve">ensione a destra o a sinistra. </w:t>
      </w:r>
    </w:p>
    <w:p w:rsidR="00E97C58" w:rsidRDefault="00925121" w:rsidP="00E97C58">
      <w:pPr>
        <w:jc w:val="both"/>
      </w:pPr>
      <w:r>
        <w:t>I</w:t>
      </w:r>
      <w:r w:rsidR="00E97C58">
        <w:t xml:space="preserve">l </w:t>
      </w:r>
      <w:r>
        <w:t>richiamo forte e originale dell’ecologia globale sta</w:t>
      </w:r>
      <w:r w:rsidR="00E97C58">
        <w:t xml:space="preserve"> proprio in questa profonda </w:t>
      </w:r>
      <w:r>
        <w:t>‘</w:t>
      </w:r>
      <w:r w:rsidR="00E97C58">
        <w:t xml:space="preserve">unità </w:t>
      </w:r>
      <w:r>
        <w:t xml:space="preserve">circolare’ che lega insieme Dio, </w:t>
      </w:r>
      <w:r w:rsidR="00E97C58">
        <w:t>esseri umani e l'ambie</w:t>
      </w:r>
      <w:r>
        <w:t>nte</w:t>
      </w:r>
      <w:r w:rsidR="00E97C58">
        <w:t xml:space="preserve">. </w:t>
      </w:r>
    </w:p>
    <w:p w:rsidR="00925121" w:rsidRDefault="00E97C58" w:rsidP="00E97C58">
      <w:pPr>
        <w:jc w:val="both"/>
      </w:pPr>
      <w:r>
        <w:t>L'assen</w:t>
      </w:r>
      <w:r w:rsidR="00925121">
        <w:t>za di un riferimento ‘solido’ e non solo formale</w:t>
      </w:r>
      <w:r>
        <w:t xml:space="preserve"> introduce nel mon</w:t>
      </w:r>
      <w:r w:rsidR="00925121">
        <w:t>do uno squilibrio profondo.</w:t>
      </w:r>
    </w:p>
    <w:p w:rsidR="00FA5A94" w:rsidRDefault="00925121" w:rsidP="00E97C58">
      <w:pPr>
        <w:jc w:val="both"/>
      </w:pPr>
      <w:r>
        <w:t>I</w:t>
      </w:r>
      <w:r w:rsidR="00E97C58">
        <w:t xml:space="preserve">n questo senso i cristiani sono impegnati a testimoniare il </w:t>
      </w:r>
      <w:r>
        <w:t>‘F</w:t>
      </w:r>
      <w:r w:rsidR="00E97C58">
        <w:t>ondamento</w:t>
      </w:r>
      <w:r>
        <w:t>’</w:t>
      </w:r>
      <w:r w:rsidR="00E97C58">
        <w:t xml:space="preserve"> e</w:t>
      </w:r>
      <w:r>
        <w:t>d è qui che</w:t>
      </w:r>
      <w:r w:rsidR="00E97C58">
        <w:t xml:space="preserve"> la loro testimonianza si</w:t>
      </w:r>
      <w:r>
        <w:t xml:space="preserve"> interseca con il desiderio diffus</w:t>
      </w:r>
      <w:r w:rsidR="00E97C58">
        <w:t>o nel cuore di coloro che</w:t>
      </w:r>
      <w:r>
        <w:t>, pur</w:t>
      </w:r>
      <w:r w:rsidR="00C534A5">
        <w:t xml:space="preserve"> non crede</w:t>
      </w:r>
      <w:r w:rsidR="00E97C58">
        <w:t>n</w:t>
      </w:r>
      <w:r w:rsidR="00C534A5">
        <w:t>d</w:t>
      </w:r>
      <w:r w:rsidR="00E97C58">
        <w:t>o</w:t>
      </w:r>
      <w:r>
        <w:t xml:space="preserve"> in Dio, cercano un fondamento sicuro su cui far germogliare e crescere l’unità del genere umano nell’unità del Creato.</w:t>
      </w:r>
      <w:r w:rsidR="00E97C58">
        <w:t xml:space="preserve"> </w:t>
      </w:r>
    </w:p>
    <w:p w:rsidR="00925121" w:rsidRDefault="00925121" w:rsidP="00E97C58">
      <w:pPr>
        <w:jc w:val="both"/>
      </w:pPr>
    </w:p>
    <w:p w:rsidR="00925121" w:rsidRPr="00FA5A94" w:rsidRDefault="00925121" w:rsidP="00E97C58">
      <w:pPr>
        <w:jc w:val="both"/>
      </w:pPr>
      <w:r>
        <w:t>Nel linguaggio cristiano questo concetto è chiaramente espresso dal Concilio quando parla della Chiesa come ‘sacramento o segno e strumento dell’intima unione con Dio e dell’unità di tutto il genere umano’.</w:t>
      </w:r>
    </w:p>
    <w:sectPr w:rsidR="00925121" w:rsidRPr="00FA5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94"/>
    <w:rsid w:val="00336075"/>
    <w:rsid w:val="00925121"/>
    <w:rsid w:val="00C534A5"/>
    <w:rsid w:val="00E97C58"/>
    <w:rsid w:val="00F720B0"/>
    <w:rsid w:val="00FA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662FB-E8E8-4680-9354-605ED72A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4</cp:revision>
  <dcterms:created xsi:type="dcterms:W3CDTF">2019-03-26T23:26:00Z</dcterms:created>
  <dcterms:modified xsi:type="dcterms:W3CDTF">2019-03-27T06:10:00Z</dcterms:modified>
</cp:coreProperties>
</file>