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8C524" w14:textId="26DE6A20" w:rsidR="00107148" w:rsidRDefault="00107148" w:rsidP="00107148">
      <w:pPr>
        <w:rPr>
          <w:b/>
          <w:bCs/>
        </w:rPr>
      </w:pPr>
      <w:r w:rsidRPr="005B580F">
        <w:rPr>
          <w:b/>
          <w:bCs/>
        </w:rPr>
        <w:t xml:space="preserve">Novena di Natale. </w:t>
      </w:r>
      <w:r>
        <w:rPr>
          <w:b/>
          <w:bCs/>
        </w:rPr>
        <w:t xml:space="preserve">Primo </w:t>
      </w:r>
      <w:r w:rsidRPr="005B580F">
        <w:rPr>
          <w:b/>
          <w:bCs/>
        </w:rPr>
        <w:t xml:space="preserve">giorno. </w:t>
      </w:r>
      <w:r>
        <w:rPr>
          <w:b/>
          <w:bCs/>
        </w:rPr>
        <w:t xml:space="preserve">Mercoledì </w:t>
      </w:r>
      <w:r w:rsidRPr="005B580F">
        <w:rPr>
          <w:b/>
          <w:bCs/>
        </w:rPr>
        <w:t>1</w:t>
      </w:r>
      <w:r>
        <w:rPr>
          <w:b/>
          <w:bCs/>
        </w:rPr>
        <w:t xml:space="preserve">6 </w:t>
      </w:r>
      <w:r w:rsidRPr="005B580F">
        <w:rPr>
          <w:b/>
          <w:bCs/>
        </w:rPr>
        <w:t>dicembre 2020.</w:t>
      </w:r>
    </w:p>
    <w:p w14:paraId="73FFC307" w14:textId="77777777" w:rsidR="00107148" w:rsidRDefault="00107148" w:rsidP="00107148">
      <w:pPr>
        <w:rPr>
          <w:b/>
          <w:bCs/>
        </w:rPr>
      </w:pPr>
      <w:r>
        <w:rPr>
          <w:b/>
          <w:bCs/>
        </w:rPr>
        <w:t>A mani giunte: Invito alla contemplazione orante.</w:t>
      </w:r>
    </w:p>
    <w:p w14:paraId="35E9D24A" w14:textId="77777777" w:rsidR="00107148" w:rsidRDefault="00107148" w:rsidP="00107148">
      <w:pPr>
        <w:jc w:val="both"/>
      </w:pPr>
    </w:p>
    <w:p w14:paraId="66352657" w14:textId="2838D959" w:rsidR="00107148" w:rsidRDefault="00107148" w:rsidP="00107148">
      <w:pPr>
        <w:jc w:val="both"/>
        <w:rPr>
          <w:rFonts w:cstheme="minorHAnsi"/>
          <w:i/>
          <w:iCs/>
          <w:color w:val="222222"/>
          <w:sz w:val="24"/>
          <w:szCs w:val="24"/>
          <w:shd w:val="clear" w:color="auto" w:fill="FFFFFF"/>
        </w:rPr>
      </w:pPr>
      <w:r>
        <w:t>“</w:t>
      </w:r>
      <w:r w:rsidRPr="00DD479B">
        <w:rPr>
          <w:rFonts w:cstheme="minorHAnsi"/>
          <w:i/>
          <w:iCs/>
          <w:color w:val="222222"/>
          <w:sz w:val="24"/>
          <w:szCs w:val="24"/>
          <w:shd w:val="clear" w:color="auto" w:fill="FFFFFF"/>
        </w:rPr>
        <w:t xml:space="preserve">Appena gli angeli si furono allontanati da loro, verso il cielo, i pastori dicevano l'un l'altro: «Andiamo dunque fino a Betlemme, </w:t>
      </w:r>
      <w:r w:rsidRPr="00DD479B">
        <w:rPr>
          <w:rFonts w:cstheme="minorHAnsi"/>
          <w:i/>
          <w:iCs/>
          <w:color w:val="222222"/>
          <w:sz w:val="24"/>
          <w:szCs w:val="24"/>
          <w:u w:val="single"/>
          <w:shd w:val="clear" w:color="auto" w:fill="FFFFFF"/>
        </w:rPr>
        <w:t>vediamo questo avvenimento</w:t>
      </w:r>
      <w:r w:rsidRPr="00DD479B">
        <w:rPr>
          <w:rFonts w:cstheme="minorHAnsi"/>
          <w:i/>
          <w:iCs/>
          <w:color w:val="222222"/>
          <w:sz w:val="24"/>
          <w:szCs w:val="24"/>
          <w:shd w:val="clear" w:color="auto" w:fill="FFFFFF"/>
        </w:rPr>
        <w:t xml:space="preserve"> che il Signore ci ha fatto conoscere». Andarono, senza indugio, e trovarono Maria e Giuseppe e il bambino, adagiato nella mangiatoia. E dopo averlo visto, riferirono ciò che del bambino era stato detto loro. Tutti quelli che udivano si stupirono delle cose dette loro dai pastori. </w:t>
      </w:r>
      <w:r w:rsidRPr="00DD479B">
        <w:rPr>
          <w:rFonts w:cstheme="minorHAnsi"/>
          <w:i/>
          <w:iCs/>
          <w:color w:val="222222"/>
          <w:sz w:val="24"/>
          <w:szCs w:val="24"/>
          <w:u w:val="single"/>
          <w:shd w:val="clear" w:color="auto" w:fill="FFFFFF"/>
        </w:rPr>
        <w:t>Maria, da parte sua, custodiva tutte queste cose, meditandole nel suo cuore</w:t>
      </w:r>
      <w:r>
        <w:rPr>
          <w:rFonts w:cstheme="minorHAnsi"/>
          <w:i/>
          <w:iCs/>
          <w:color w:val="222222"/>
          <w:sz w:val="24"/>
          <w:szCs w:val="24"/>
          <w:shd w:val="clear" w:color="auto" w:fill="FFFFFF"/>
        </w:rPr>
        <w:t>.</w:t>
      </w:r>
      <w:r>
        <w:rPr>
          <w:rFonts w:cstheme="minorHAnsi"/>
          <w:i/>
          <w:iCs/>
          <w:color w:val="990000"/>
          <w:sz w:val="24"/>
          <w:szCs w:val="24"/>
          <w:shd w:val="clear" w:color="auto" w:fill="FFFFFF"/>
          <w:vertAlign w:val="superscript"/>
        </w:rPr>
        <w:t xml:space="preserve"> </w:t>
      </w:r>
      <w:r w:rsidRPr="00DD479B">
        <w:rPr>
          <w:rFonts w:cstheme="minorHAnsi"/>
          <w:i/>
          <w:iCs/>
          <w:color w:val="222222"/>
          <w:sz w:val="24"/>
          <w:szCs w:val="24"/>
          <w:shd w:val="clear" w:color="auto" w:fill="FFFFFF"/>
        </w:rPr>
        <w:t>I pastori se ne tornarono, glorificando e lodando Dio per tutto quello che avevano udito e visto, com'era stato detto loro</w:t>
      </w:r>
      <w:r>
        <w:rPr>
          <w:rFonts w:cstheme="minorHAnsi"/>
          <w:i/>
          <w:iCs/>
          <w:color w:val="222222"/>
          <w:sz w:val="24"/>
          <w:szCs w:val="24"/>
          <w:shd w:val="clear" w:color="auto" w:fill="FFFFFF"/>
        </w:rPr>
        <w:t>” (Lc. 2, 15-20).</w:t>
      </w:r>
    </w:p>
    <w:p w14:paraId="27F7015A" w14:textId="49FBA140" w:rsidR="007F415C" w:rsidRDefault="007F415C" w:rsidP="00107148">
      <w:pPr>
        <w:jc w:val="both"/>
        <w:rPr>
          <w:rFonts w:cstheme="minorHAnsi"/>
          <w:i/>
          <w:iCs/>
          <w:color w:val="222222"/>
          <w:sz w:val="24"/>
          <w:szCs w:val="24"/>
          <w:shd w:val="clear" w:color="auto" w:fill="FFFFFF"/>
        </w:rPr>
      </w:pPr>
    </w:p>
    <w:p w14:paraId="7AE4F48D" w14:textId="77777777" w:rsidR="007F415C" w:rsidRDefault="007F415C" w:rsidP="007F415C">
      <w:pPr>
        <w:jc w:val="both"/>
        <w:rPr>
          <w:rFonts w:cstheme="minorHAnsi"/>
          <w:color w:val="222222"/>
          <w:sz w:val="24"/>
          <w:szCs w:val="24"/>
          <w:shd w:val="clear" w:color="auto" w:fill="FFFFFF"/>
        </w:rPr>
      </w:pPr>
      <w:r>
        <w:rPr>
          <w:rFonts w:cstheme="minorHAnsi"/>
          <w:color w:val="222222"/>
          <w:sz w:val="24"/>
          <w:szCs w:val="24"/>
          <w:shd w:val="clear" w:color="auto" w:fill="FFFFFF"/>
        </w:rPr>
        <w:t>Guardando con calma attenzione questa Natività si è subito portati in una atmosfera speciale; si coglie immediatamente una forma semplice ed essenziale con racchiudono un invito al raccoglimento e alla preghiera.  Ci sono otto coppie di mani giunte; Maria, Giuseppe, Santa Caterina, San Pietro martire, e pure i quattro angeli son o in atteggiamento di adorazione e di preghiera di fronte alla misteriosa nascita di Gesù Bambino.</w:t>
      </w:r>
    </w:p>
    <w:p w14:paraId="3C86C4AD" w14:textId="77777777" w:rsidR="007F415C" w:rsidRDefault="007F415C" w:rsidP="007F415C">
      <w:pPr>
        <w:jc w:val="both"/>
        <w:rPr>
          <w:rFonts w:cstheme="minorHAnsi"/>
          <w:color w:val="222222"/>
          <w:sz w:val="24"/>
          <w:szCs w:val="24"/>
          <w:shd w:val="clear" w:color="auto" w:fill="FFFFFF"/>
        </w:rPr>
      </w:pPr>
      <w:r>
        <w:rPr>
          <w:rFonts w:cstheme="minorHAnsi"/>
          <w:color w:val="222222"/>
          <w:sz w:val="24"/>
          <w:szCs w:val="24"/>
          <w:shd w:val="clear" w:color="auto" w:fill="FFFFFF"/>
        </w:rPr>
        <w:t>Se si aggiunge che questo affresco era in una piccola cella dei frati risulta ancora più chiaro che siamo invitati a coinvolgerci - oranti – nel dipinto mettendoci ai piedi di Gesù …chiudendo, così, il cerchio che gli fa corona.</w:t>
      </w:r>
    </w:p>
    <w:p w14:paraId="1933F9A4" w14:textId="77777777" w:rsidR="007F415C" w:rsidRDefault="007F415C" w:rsidP="007F415C">
      <w:pPr>
        <w:jc w:val="both"/>
        <w:rPr>
          <w:rFonts w:cstheme="minorHAnsi"/>
          <w:color w:val="222222"/>
          <w:sz w:val="24"/>
          <w:szCs w:val="24"/>
          <w:shd w:val="clear" w:color="auto" w:fill="FFFFFF"/>
        </w:rPr>
      </w:pPr>
    </w:p>
    <w:p w14:paraId="79FCC56B" w14:textId="1F768DB4" w:rsidR="007F415C" w:rsidRDefault="007F415C" w:rsidP="007F415C">
      <w:pPr>
        <w:jc w:val="both"/>
        <w:rPr>
          <w:rFonts w:cstheme="minorHAnsi"/>
          <w:color w:val="222222"/>
          <w:sz w:val="24"/>
          <w:szCs w:val="24"/>
          <w:shd w:val="clear" w:color="auto" w:fill="FFFFFF"/>
        </w:rPr>
      </w:pPr>
      <w:r>
        <w:rPr>
          <w:rFonts w:cstheme="minorHAnsi"/>
          <w:color w:val="222222"/>
          <w:sz w:val="24"/>
          <w:szCs w:val="24"/>
          <w:shd w:val="clear" w:color="auto" w:fill="FFFFFF"/>
        </w:rPr>
        <w:t>La prima domanda che balza alla mente, immersi come siamo in questo strano Natale, è: ‘Ma serve pregare? Stare fermi e in silenzio è lusso che possiamo permetterci?’.  Non bisogna dare una risposta frettolosa. In casi come questi una risposta frettolosa e scontata (‘Certo che serve’) fa archiviare la domanda alla quale si crede di aver risposto. Se si pensa che la preghiera possa servire in questo Natale bisogna mettersi in cammino per raggiungere la sua autenticità.</w:t>
      </w:r>
    </w:p>
    <w:p w14:paraId="712E8697" w14:textId="77777777" w:rsidR="007F415C" w:rsidRDefault="007F415C" w:rsidP="007F415C">
      <w:pPr>
        <w:jc w:val="both"/>
        <w:rPr>
          <w:rFonts w:cstheme="minorHAnsi"/>
          <w:color w:val="222222"/>
          <w:sz w:val="24"/>
          <w:szCs w:val="24"/>
          <w:shd w:val="clear" w:color="auto" w:fill="FFFFFF"/>
        </w:rPr>
      </w:pPr>
      <w:r>
        <w:rPr>
          <w:rFonts w:cstheme="minorHAnsi"/>
          <w:color w:val="222222"/>
          <w:sz w:val="24"/>
          <w:szCs w:val="24"/>
          <w:shd w:val="clear" w:color="auto" w:fill="FFFFFF"/>
        </w:rPr>
        <w:t>Mi permetto di suggerire tre passaggi:</w:t>
      </w:r>
    </w:p>
    <w:p w14:paraId="20EE3E47" w14:textId="77777777" w:rsidR="007F415C" w:rsidRDefault="007F415C" w:rsidP="007F415C">
      <w:pPr>
        <w:jc w:val="both"/>
        <w:rPr>
          <w:rFonts w:cstheme="minorHAnsi"/>
          <w:color w:val="222222"/>
          <w:sz w:val="24"/>
          <w:szCs w:val="24"/>
          <w:shd w:val="clear" w:color="auto" w:fill="FFFFFF"/>
        </w:rPr>
      </w:pPr>
    </w:p>
    <w:p w14:paraId="6ED7E12A" w14:textId="77777777" w:rsidR="007F415C" w:rsidRDefault="007F415C" w:rsidP="007F415C">
      <w:pPr>
        <w:pStyle w:val="Paragrafoelenco"/>
        <w:numPr>
          <w:ilvl w:val="0"/>
          <w:numId w:val="1"/>
        </w:numPr>
        <w:jc w:val="both"/>
        <w:rPr>
          <w:rFonts w:cstheme="minorHAnsi"/>
          <w:sz w:val="24"/>
          <w:szCs w:val="24"/>
        </w:rPr>
      </w:pPr>
      <w:r>
        <w:rPr>
          <w:rFonts w:cstheme="minorHAnsi"/>
          <w:sz w:val="24"/>
          <w:szCs w:val="24"/>
        </w:rPr>
        <w:t>Purificare lo sguardo. Bisogna avere occhi limpidi e svegli. L’occhio sonnolento non riesce a vedere i particolari e l’occhio macchiato da desideri non controllati vede solo a chiazze.</w:t>
      </w:r>
    </w:p>
    <w:p w14:paraId="6AE5EB03" w14:textId="0C348784" w:rsidR="007F415C" w:rsidRDefault="007F415C" w:rsidP="007F415C">
      <w:pPr>
        <w:pStyle w:val="Paragrafoelenco"/>
        <w:jc w:val="both"/>
        <w:rPr>
          <w:rFonts w:cstheme="minorHAnsi"/>
          <w:sz w:val="24"/>
          <w:szCs w:val="24"/>
        </w:rPr>
      </w:pPr>
      <w:r>
        <w:rPr>
          <w:rFonts w:cstheme="minorHAnsi"/>
          <w:sz w:val="24"/>
          <w:szCs w:val="24"/>
        </w:rPr>
        <w:t xml:space="preserve">Mi piace, a questo proposito, ricordare l’esempio che si trova negli scritti di Sant’Efrem il Siro. Pensiamo ad un laghetto alpino; se un soffio di vento increspa la superfice dell’acqua non si può vedere distintamente il fondo anche se il laghetto è poco profondo; ma se c’è la calma e nessun soffio increspa la superficie, con un sol colpo d’occhio si </w:t>
      </w:r>
      <w:r w:rsidR="00327C1A">
        <w:rPr>
          <w:rFonts w:cstheme="minorHAnsi"/>
          <w:sz w:val="24"/>
          <w:szCs w:val="24"/>
        </w:rPr>
        <w:t xml:space="preserve">può vedere </w:t>
      </w:r>
      <w:r>
        <w:rPr>
          <w:rFonts w:cstheme="minorHAnsi"/>
          <w:sz w:val="24"/>
          <w:szCs w:val="24"/>
        </w:rPr>
        <w:t xml:space="preserve">ogni particolare del fondo anche se il laghetto </w:t>
      </w:r>
      <w:r w:rsidR="00327C1A">
        <w:rPr>
          <w:rFonts w:cstheme="minorHAnsi"/>
          <w:sz w:val="24"/>
          <w:szCs w:val="24"/>
        </w:rPr>
        <w:t>è molto profondo</w:t>
      </w:r>
      <w:r>
        <w:rPr>
          <w:rFonts w:cstheme="minorHAnsi"/>
          <w:sz w:val="24"/>
          <w:szCs w:val="24"/>
        </w:rPr>
        <w:t>.</w:t>
      </w:r>
    </w:p>
    <w:p w14:paraId="1175BB84" w14:textId="769A7607" w:rsidR="007F415C" w:rsidRDefault="007F415C" w:rsidP="007F415C">
      <w:pPr>
        <w:pStyle w:val="Paragrafoelenco"/>
        <w:jc w:val="both"/>
        <w:rPr>
          <w:rFonts w:cstheme="minorHAnsi"/>
          <w:sz w:val="24"/>
          <w:szCs w:val="24"/>
        </w:rPr>
      </w:pPr>
      <w:r>
        <w:rPr>
          <w:rFonts w:cstheme="minorHAnsi"/>
          <w:sz w:val="24"/>
          <w:szCs w:val="24"/>
        </w:rPr>
        <w:t>Avere le sguardo puro può significare molte cose: non essere sopraffatti dalle cose da fare, non usare abbondanza di parole inutili, non gettarsi in ‘imprese’ che portano via troppo tempo, non distrarsi guardando da tutte le parti … così il Natale passa e non resta nulla.</w:t>
      </w:r>
    </w:p>
    <w:p w14:paraId="2CB46589" w14:textId="77777777" w:rsidR="007F415C" w:rsidRDefault="007F415C" w:rsidP="007F415C">
      <w:pPr>
        <w:pStyle w:val="Paragrafoelenco"/>
        <w:jc w:val="both"/>
        <w:rPr>
          <w:rFonts w:cstheme="minorHAnsi"/>
          <w:sz w:val="24"/>
          <w:szCs w:val="24"/>
        </w:rPr>
      </w:pPr>
    </w:p>
    <w:p w14:paraId="5565FFFF" w14:textId="01DDE1A8" w:rsidR="007F415C" w:rsidRDefault="007F415C" w:rsidP="007F415C">
      <w:pPr>
        <w:pStyle w:val="Paragrafoelenco"/>
        <w:numPr>
          <w:ilvl w:val="0"/>
          <w:numId w:val="1"/>
        </w:numPr>
        <w:jc w:val="both"/>
        <w:rPr>
          <w:rFonts w:cstheme="minorHAnsi"/>
          <w:sz w:val="24"/>
          <w:szCs w:val="24"/>
        </w:rPr>
      </w:pPr>
      <w:r w:rsidRPr="007F415C">
        <w:rPr>
          <w:rFonts w:cstheme="minorHAnsi"/>
          <w:sz w:val="24"/>
          <w:szCs w:val="24"/>
        </w:rPr>
        <w:t>Aprire la porta del cuore. Il dipinto, nella sua assoluta semplicità e insieme con la sua forza evocativa, ci dice che siamo davanti ad un Mistero che si sta svelando e che ci avvolgerà con la sua grandezza. Bisogna lasciarsi stupire di fronte a ciò che crediamo di conoscere a memoria. Se, come ci suggerisce l’affresco, questo Mistero parlerà di Dio allora il nostro atteggiamento sarà duplice: totale abbandono, e grande curiosità per raccogliere quanto più ci sarà possibile</w:t>
      </w:r>
      <w:r>
        <w:rPr>
          <w:rFonts w:cstheme="minorHAnsi"/>
          <w:sz w:val="24"/>
          <w:szCs w:val="24"/>
        </w:rPr>
        <w:t xml:space="preserve">. </w:t>
      </w:r>
      <w:r w:rsidRPr="007F415C">
        <w:rPr>
          <w:rFonts w:cstheme="minorHAnsi"/>
          <w:sz w:val="24"/>
          <w:szCs w:val="24"/>
        </w:rPr>
        <w:t>Il Mistero cristiano, lo sappiamo bene, fa riferimento non all’incomprensibile ma all’inesuaribile; dobbiamo avvicinarci al Natale di Gesù aprendo il cuore (cioè la libertà e il desiderio) allo svelamento di qualcosa di grande che non finir</w:t>
      </w:r>
      <w:r w:rsidR="009510D6">
        <w:rPr>
          <w:rFonts w:cstheme="minorHAnsi"/>
          <w:sz w:val="24"/>
          <w:szCs w:val="24"/>
        </w:rPr>
        <w:t>emo</w:t>
      </w:r>
      <w:r w:rsidRPr="007F415C">
        <w:rPr>
          <w:rFonts w:cstheme="minorHAnsi"/>
          <w:sz w:val="24"/>
          <w:szCs w:val="24"/>
        </w:rPr>
        <w:t xml:space="preserve"> mai di comprendere</w:t>
      </w:r>
      <w:r>
        <w:rPr>
          <w:rFonts w:cstheme="minorHAnsi"/>
          <w:sz w:val="24"/>
          <w:szCs w:val="24"/>
        </w:rPr>
        <w:t xml:space="preserve">. </w:t>
      </w:r>
      <w:r w:rsidR="009510D6">
        <w:rPr>
          <w:rFonts w:cstheme="minorHAnsi"/>
          <w:sz w:val="24"/>
          <w:szCs w:val="24"/>
        </w:rPr>
        <w:t>Ci possono essere tanti pre-giudizi (religiosi e non) che tarpano le ali al desiderio di vedere e di capire e chiudono la curiosità in strettoie così anguste da impedire di ascoltare e vedere una rivelazione che ha in sé sorprese senza fine.</w:t>
      </w:r>
    </w:p>
    <w:p w14:paraId="3826A706" w14:textId="129F816A" w:rsidR="009510D6" w:rsidRDefault="00327C1A" w:rsidP="006A3B3F">
      <w:pPr>
        <w:pStyle w:val="Paragrafoelenco"/>
        <w:numPr>
          <w:ilvl w:val="0"/>
          <w:numId w:val="1"/>
        </w:numPr>
        <w:jc w:val="both"/>
        <w:rPr>
          <w:rFonts w:cstheme="minorHAnsi"/>
          <w:sz w:val="24"/>
          <w:szCs w:val="24"/>
        </w:rPr>
      </w:pPr>
      <w:r>
        <w:rPr>
          <w:rFonts w:cstheme="minorHAnsi"/>
          <w:sz w:val="24"/>
          <w:szCs w:val="24"/>
        </w:rPr>
        <w:lastRenderedPageBreak/>
        <w:t>Allargare le mani giunte nel gesto del dono.  La preghiera</w:t>
      </w:r>
      <w:r w:rsidR="00B479A6">
        <w:rPr>
          <w:rFonts w:cstheme="minorHAnsi"/>
          <w:sz w:val="24"/>
          <w:szCs w:val="24"/>
        </w:rPr>
        <w:t xml:space="preserve"> ci mette </w:t>
      </w:r>
      <w:r>
        <w:rPr>
          <w:rFonts w:cstheme="minorHAnsi"/>
          <w:sz w:val="24"/>
          <w:szCs w:val="24"/>
        </w:rPr>
        <w:t xml:space="preserve">davanti a Dio con la forza dello Spirito; </w:t>
      </w:r>
      <w:r w:rsidR="00B479A6">
        <w:rPr>
          <w:rFonts w:cstheme="minorHAnsi"/>
          <w:sz w:val="24"/>
          <w:szCs w:val="24"/>
        </w:rPr>
        <w:t xml:space="preserve">Per questo la </w:t>
      </w:r>
      <w:r>
        <w:rPr>
          <w:rFonts w:cstheme="minorHAnsi"/>
          <w:sz w:val="24"/>
          <w:szCs w:val="24"/>
        </w:rPr>
        <w:t xml:space="preserve">preghiera </w:t>
      </w:r>
      <w:r w:rsidR="00B479A6">
        <w:rPr>
          <w:rFonts w:cstheme="minorHAnsi"/>
          <w:sz w:val="24"/>
          <w:szCs w:val="24"/>
        </w:rPr>
        <w:t xml:space="preserve">autentica </w:t>
      </w:r>
      <w:r>
        <w:rPr>
          <w:rFonts w:cstheme="minorHAnsi"/>
          <w:sz w:val="24"/>
          <w:szCs w:val="24"/>
        </w:rPr>
        <w:t>lascia il segno e mette immediatamente in moto l’amore verso gli altri.  Sen</w:t>
      </w:r>
      <w:r w:rsidR="00B479A6">
        <w:rPr>
          <w:rFonts w:cstheme="minorHAnsi"/>
          <w:sz w:val="24"/>
          <w:szCs w:val="24"/>
        </w:rPr>
        <w:t>z</w:t>
      </w:r>
      <w:r>
        <w:rPr>
          <w:rFonts w:cstheme="minorHAnsi"/>
          <w:sz w:val="24"/>
          <w:szCs w:val="24"/>
        </w:rPr>
        <w:t>a la carità</w:t>
      </w:r>
      <w:r w:rsidR="00420919">
        <w:rPr>
          <w:rFonts w:cstheme="minorHAnsi"/>
          <w:sz w:val="24"/>
          <w:szCs w:val="24"/>
        </w:rPr>
        <w:t>,</w:t>
      </w:r>
      <w:r>
        <w:rPr>
          <w:rFonts w:cstheme="minorHAnsi"/>
          <w:sz w:val="24"/>
          <w:szCs w:val="24"/>
        </w:rPr>
        <w:t xml:space="preserve"> la preghiera può restare una astratta illusione; davanti a Dio, che chiamo Padre, scopro di aver delle sorelle e dei fratelli e subito sono curioso di incontra</w:t>
      </w:r>
      <w:r w:rsidR="00420919">
        <w:rPr>
          <w:rFonts w:cstheme="minorHAnsi"/>
          <w:sz w:val="24"/>
          <w:szCs w:val="24"/>
        </w:rPr>
        <w:t>r</w:t>
      </w:r>
      <w:r>
        <w:rPr>
          <w:rFonts w:cstheme="minorHAnsi"/>
          <w:sz w:val="24"/>
          <w:szCs w:val="24"/>
        </w:rPr>
        <w:t xml:space="preserve">li e di conoscerli.  Forse mai come in questi tempi non semplici la contemplazione del Mistero di Dio che si manifesta a Natale spinge a vedere questo Mistero riflesso sul volto delle sorelle e dei fratelli. </w:t>
      </w:r>
      <w:r w:rsidR="00B479A6">
        <w:rPr>
          <w:rFonts w:cstheme="minorHAnsi"/>
          <w:sz w:val="24"/>
          <w:szCs w:val="24"/>
        </w:rPr>
        <w:t>È</w:t>
      </w:r>
      <w:r>
        <w:rPr>
          <w:rFonts w:cstheme="minorHAnsi"/>
          <w:sz w:val="24"/>
          <w:szCs w:val="24"/>
        </w:rPr>
        <w:t xml:space="preserve"> </w:t>
      </w:r>
      <w:r w:rsidR="00B479A6">
        <w:rPr>
          <w:rFonts w:cstheme="minorHAnsi"/>
          <w:sz w:val="24"/>
          <w:szCs w:val="24"/>
        </w:rPr>
        <w:t xml:space="preserve">un </w:t>
      </w:r>
      <w:r>
        <w:rPr>
          <w:rFonts w:cstheme="minorHAnsi"/>
          <w:sz w:val="24"/>
          <w:szCs w:val="24"/>
        </w:rPr>
        <w:t>unico Mistero che</w:t>
      </w:r>
      <w:r w:rsidR="006A3B3F">
        <w:rPr>
          <w:rFonts w:cstheme="minorHAnsi"/>
          <w:sz w:val="24"/>
          <w:szCs w:val="24"/>
        </w:rPr>
        <w:t xml:space="preserve"> nasce dal</w:t>
      </w:r>
      <w:r>
        <w:rPr>
          <w:rFonts w:cstheme="minorHAnsi"/>
          <w:sz w:val="24"/>
          <w:szCs w:val="24"/>
        </w:rPr>
        <w:t xml:space="preserve">l’amore di Dio e </w:t>
      </w:r>
      <w:r w:rsidR="006A3B3F">
        <w:rPr>
          <w:rFonts w:cstheme="minorHAnsi"/>
          <w:sz w:val="24"/>
          <w:szCs w:val="24"/>
        </w:rPr>
        <w:t>immediatamente si riversa - lo stesso amore</w:t>
      </w:r>
      <w:r w:rsidR="006A3B3F" w:rsidRPr="006A3B3F">
        <w:rPr>
          <w:rFonts w:cstheme="minorHAnsi"/>
          <w:sz w:val="24"/>
          <w:szCs w:val="24"/>
        </w:rPr>
        <w:t xml:space="preserve"> ricevuto - </w:t>
      </w:r>
      <w:r w:rsidR="006A3B3F">
        <w:rPr>
          <w:rFonts w:cstheme="minorHAnsi"/>
          <w:sz w:val="24"/>
          <w:szCs w:val="24"/>
        </w:rPr>
        <w:t>verso il prossimo.</w:t>
      </w:r>
    </w:p>
    <w:p w14:paraId="450B2538" w14:textId="579F9C13" w:rsidR="006A3B3F" w:rsidRDefault="006A3B3F" w:rsidP="006A3B3F">
      <w:pPr>
        <w:pStyle w:val="Paragrafoelenco"/>
        <w:jc w:val="both"/>
        <w:rPr>
          <w:rFonts w:cstheme="minorHAnsi"/>
          <w:sz w:val="24"/>
          <w:szCs w:val="24"/>
        </w:rPr>
      </w:pPr>
    </w:p>
    <w:p w14:paraId="29C2DF83" w14:textId="45AAA906" w:rsidR="006A3B3F" w:rsidRDefault="006A3B3F" w:rsidP="006A3B3F">
      <w:pPr>
        <w:pStyle w:val="Paragrafoelenco"/>
        <w:jc w:val="both"/>
        <w:rPr>
          <w:rFonts w:cstheme="minorHAnsi"/>
          <w:sz w:val="24"/>
          <w:szCs w:val="24"/>
        </w:rPr>
      </w:pPr>
      <w:r>
        <w:rPr>
          <w:rFonts w:cstheme="minorHAnsi"/>
          <w:sz w:val="24"/>
          <w:szCs w:val="24"/>
        </w:rPr>
        <w:t xml:space="preserve">Quest’anno dobbiamo fare un passo in più: ridurre drasticamente i regali e destinare la cifra risparmiata per accorgersi del prossimo in difficoltà. </w:t>
      </w:r>
    </w:p>
    <w:p w14:paraId="213370BA" w14:textId="4AAB2577" w:rsidR="006A3B3F" w:rsidRDefault="006A3B3F" w:rsidP="006A3B3F">
      <w:pPr>
        <w:pStyle w:val="Paragrafoelenco"/>
        <w:jc w:val="both"/>
        <w:rPr>
          <w:rFonts w:cstheme="minorHAnsi"/>
          <w:sz w:val="24"/>
          <w:szCs w:val="24"/>
        </w:rPr>
      </w:pPr>
      <w:r>
        <w:rPr>
          <w:rFonts w:cstheme="minorHAnsi"/>
          <w:sz w:val="24"/>
          <w:szCs w:val="24"/>
        </w:rPr>
        <w:t>Fatta salva la libertà di ognuno di indirizzare il proprio aiuto dove meglio crede, mi permetto di suggerire due possibilità che rivestono anche una forte valenza simbolica:</w:t>
      </w:r>
    </w:p>
    <w:p w14:paraId="3ECDD871" w14:textId="77777777" w:rsidR="006A3B3F" w:rsidRDefault="006A3B3F" w:rsidP="006A3B3F">
      <w:pPr>
        <w:pStyle w:val="NormaleWeb"/>
        <w:shd w:val="clear" w:color="auto" w:fill="FFFFFF"/>
        <w:spacing w:before="0" w:beforeAutospacing="0" w:after="0" w:afterAutospacing="0"/>
        <w:ind w:right="390"/>
        <w:textAlignment w:val="baseline"/>
        <w:rPr>
          <w:rStyle w:val="Enfasigrassetto"/>
          <w:rFonts w:ascii="inherit" w:hAnsi="inherit" w:cs="Helvetica"/>
          <w:color w:val="66727D"/>
          <w:sz w:val="23"/>
          <w:szCs w:val="23"/>
          <w:bdr w:val="none" w:sz="0" w:space="0" w:color="auto" w:frame="1"/>
        </w:rPr>
      </w:pPr>
    </w:p>
    <w:p w14:paraId="6644F7E3" w14:textId="6522C607" w:rsidR="006A3B3F" w:rsidRPr="006A3B3F" w:rsidRDefault="006A3B3F" w:rsidP="004531C6">
      <w:pPr>
        <w:pStyle w:val="NormaleWeb"/>
        <w:numPr>
          <w:ilvl w:val="0"/>
          <w:numId w:val="2"/>
        </w:numPr>
        <w:shd w:val="clear" w:color="auto" w:fill="FFFFFF"/>
        <w:spacing w:before="0" w:beforeAutospacing="0" w:after="0" w:afterAutospacing="0"/>
        <w:ind w:right="390"/>
        <w:jc w:val="both"/>
        <w:textAlignment w:val="baseline"/>
        <w:rPr>
          <w:rFonts w:asciiTheme="minorHAnsi" w:hAnsiTheme="minorHAnsi" w:cstheme="minorHAnsi"/>
        </w:rPr>
      </w:pPr>
      <w:r w:rsidRPr="006A3B3F">
        <w:rPr>
          <w:rStyle w:val="Enfasigrassetto"/>
          <w:rFonts w:asciiTheme="minorHAnsi" w:hAnsiTheme="minorHAnsi" w:cstheme="minorHAnsi"/>
          <w:bdr w:val="none" w:sz="0" w:space="0" w:color="auto" w:frame="1"/>
        </w:rPr>
        <w:t>Fondo San Giuseppe</w:t>
      </w:r>
      <w:r>
        <w:rPr>
          <w:rStyle w:val="Enfasigrassetto"/>
          <w:rFonts w:asciiTheme="minorHAnsi" w:hAnsiTheme="minorHAnsi" w:cstheme="minorHAnsi"/>
          <w:bdr w:val="none" w:sz="0" w:space="0" w:color="auto" w:frame="1"/>
        </w:rPr>
        <w:t>,</w:t>
      </w:r>
      <w:r>
        <w:rPr>
          <w:rStyle w:val="Enfasigrassetto"/>
          <w:rFonts w:asciiTheme="minorHAnsi" w:hAnsiTheme="minorHAnsi" w:cstheme="minorHAnsi"/>
          <w:b w:val="0"/>
          <w:bCs w:val="0"/>
          <w:bdr w:val="none" w:sz="0" w:space="0" w:color="auto" w:frame="1"/>
        </w:rPr>
        <w:t xml:space="preserve"> Istituito dalla Diocesi di Milano</w:t>
      </w:r>
      <w:r w:rsidR="00B479A6">
        <w:rPr>
          <w:rStyle w:val="Enfasigrassetto"/>
          <w:rFonts w:asciiTheme="minorHAnsi" w:hAnsiTheme="minorHAnsi" w:cstheme="minorHAnsi"/>
          <w:b w:val="0"/>
          <w:bCs w:val="0"/>
          <w:bdr w:val="none" w:sz="0" w:space="0" w:color="auto" w:frame="1"/>
        </w:rPr>
        <w:t>,</w:t>
      </w:r>
      <w:r>
        <w:rPr>
          <w:rStyle w:val="Enfasigrassetto"/>
          <w:rFonts w:asciiTheme="minorHAnsi" w:hAnsiTheme="minorHAnsi" w:cstheme="minorHAnsi"/>
          <w:b w:val="0"/>
          <w:bCs w:val="0"/>
          <w:bdr w:val="none" w:sz="0" w:space="0" w:color="auto" w:frame="1"/>
        </w:rPr>
        <w:t xml:space="preserve"> insieme al Comune</w:t>
      </w:r>
      <w:r w:rsidR="00B479A6">
        <w:rPr>
          <w:rStyle w:val="Enfasigrassetto"/>
          <w:rFonts w:asciiTheme="minorHAnsi" w:hAnsiTheme="minorHAnsi" w:cstheme="minorHAnsi"/>
          <w:b w:val="0"/>
          <w:bCs w:val="0"/>
          <w:bdr w:val="none" w:sz="0" w:space="0" w:color="auto" w:frame="1"/>
        </w:rPr>
        <w:t>,</w:t>
      </w:r>
      <w:r>
        <w:rPr>
          <w:rStyle w:val="Enfasigrassetto"/>
          <w:rFonts w:asciiTheme="minorHAnsi" w:hAnsiTheme="minorHAnsi" w:cstheme="minorHAnsi"/>
          <w:b w:val="0"/>
          <w:bCs w:val="0"/>
          <w:bdr w:val="none" w:sz="0" w:space="0" w:color="auto" w:frame="1"/>
        </w:rPr>
        <w:t xml:space="preserve"> per venire inc</w:t>
      </w:r>
      <w:r w:rsidR="004531C6">
        <w:rPr>
          <w:rStyle w:val="Enfasigrassetto"/>
          <w:rFonts w:asciiTheme="minorHAnsi" w:hAnsiTheme="minorHAnsi" w:cstheme="minorHAnsi"/>
          <w:b w:val="0"/>
          <w:bCs w:val="0"/>
          <w:bdr w:val="none" w:sz="0" w:space="0" w:color="auto" w:frame="1"/>
        </w:rPr>
        <w:t>o</w:t>
      </w:r>
      <w:r>
        <w:rPr>
          <w:rStyle w:val="Enfasigrassetto"/>
          <w:rFonts w:asciiTheme="minorHAnsi" w:hAnsiTheme="minorHAnsi" w:cstheme="minorHAnsi"/>
          <w:b w:val="0"/>
          <w:bCs w:val="0"/>
          <w:bdr w:val="none" w:sz="0" w:space="0" w:color="auto" w:frame="1"/>
        </w:rPr>
        <w:t>ntro a</w:t>
      </w:r>
      <w:r w:rsidR="004531C6">
        <w:rPr>
          <w:rStyle w:val="Enfasigrassetto"/>
          <w:rFonts w:asciiTheme="minorHAnsi" w:hAnsiTheme="minorHAnsi" w:cstheme="minorHAnsi"/>
          <w:b w:val="0"/>
          <w:bCs w:val="0"/>
          <w:bdr w:val="none" w:sz="0" w:space="0" w:color="auto" w:frame="1"/>
        </w:rPr>
        <w:t xml:space="preserve"> </w:t>
      </w:r>
      <w:r>
        <w:rPr>
          <w:rStyle w:val="Enfasigrassetto"/>
          <w:rFonts w:asciiTheme="minorHAnsi" w:hAnsiTheme="minorHAnsi" w:cstheme="minorHAnsi"/>
          <w:b w:val="0"/>
          <w:bCs w:val="0"/>
          <w:bdr w:val="none" w:sz="0" w:space="0" w:color="auto" w:frame="1"/>
        </w:rPr>
        <w:t xml:space="preserve">coloro che sono rimasti senza lavoro </w:t>
      </w:r>
      <w:r w:rsidR="004531C6">
        <w:rPr>
          <w:rStyle w:val="Enfasigrassetto"/>
          <w:rFonts w:asciiTheme="minorHAnsi" w:hAnsiTheme="minorHAnsi" w:cstheme="minorHAnsi"/>
          <w:b w:val="0"/>
          <w:bCs w:val="0"/>
          <w:bdr w:val="none" w:sz="0" w:space="0" w:color="auto" w:frame="1"/>
        </w:rPr>
        <w:t xml:space="preserve">a causa della pandemia, nonostante il blocco dei licenziamenti. </w:t>
      </w:r>
    </w:p>
    <w:p w14:paraId="16116CAA" w14:textId="77777777" w:rsidR="004531C6" w:rsidRDefault="004531C6" w:rsidP="006A3B3F">
      <w:pPr>
        <w:pStyle w:val="NormaleWeb"/>
        <w:shd w:val="clear" w:color="auto" w:fill="FFFFFF"/>
        <w:spacing w:before="0" w:beforeAutospacing="0" w:after="0" w:afterAutospacing="0"/>
        <w:ind w:right="390"/>
        <w:textAlignment w:val="baseline"/>
        <w:rPr>
          <w:rFonts w:asciiTheme="minorHAnsi" w:hAnsiTheme="minorHAnsi" w:cstheme="minorHAnsi"/>
        </w:rPr>
      </w:pPr>
      <w:r>
        <w:rPr>
          <w:rStyle w:val="Enfasigrassetto"/>
          <w:rFonts w:asciiTheme="minorHAnsi" w:hAnsiTheme="minorHAnsi" w:cstheme="minorHAnsi"/>
          <w:bdr w:val="none" w:sz="0" w:space="0" w:color="auto" w:frame="1"/>
        </w:rPr>
        <w:t xml:space="preserve">             </w:t>
      </w:r>
      <w:r w:rsidR="006A3B3F" w:rsidRPr="006A3B3F">
        <w:rPr>
          <w:rStyle w:val="Enfasigrassetto"/>
          <w:rFonts w:asciiTheme="minorHAnsi" w:hAnsiTheme="minorHAnsi" w:cstheme="minorHAnsi"/>
          <w:bdr w:val="none" w:sz="0" w:space="0" w:color="auto" w:frame="1"/>
        </w:rPr>
        <w:t>- Conto Corrente Bancario, Credito Valtellinese</w:t>
      </w:r>
      <w:r>
        <w:rPr>
          <w:rFonts w:asciiTheme="minorHAnsi" w:hAnsiTheme="minorHAnsi" w:cstheme="minorHAnsi"/>
        </w:rPr>
        <w:t xml:space="preserve"> </w:t>
      </w:r>
    </w:p>
    <w:p w14:paraId="7EE6BD7E" w14:textId="7F70E77A" w:rsidR="006A3B3F" w:rsidRPr="006A3B3F" w:rsidRDefault="004531C6" w:rsidP="006A3B3F">
      <w:pPr>
        <w:pStyle w:val="NormaleWeb"/>
        <w:shd w:val="clear" w:color="auto" w:fill="FFFFFF"/>
        <w:spacing w:before="0" w:beforeAutospacing="0" w:after="0" w:afterAutospacing="0"/>
        <w:ind w:right="390"/>
        <w:textAlignment w:val="baseline"/>
        <w:rPr>
          <w:rFonts w:asciiTheme="minorHAnsi" w:hAnsiTheme="minorHAnsi" w:cstheme="minorHAnsi"/>
        </w:rPr>
      </w:pPr>
      <w:r>
        <w:rPr>
          <w:rFonts w:asciiTheme="minorHAnsi" w:hAnsiTheme="minorHAnsi" w:cstheme="minorHAnsi"/>
        </w:rPr>
        <w:t xml:space="preserve">             </w:t>
      </w:r>
      <w:r w:rsidR="006A3B3F" w:rsidRPr="006A3B3F">
        <w:rPr>
          <w:rFonts w:asciiTheme="minorHAnsi" w:hAnsiTheme="minorHAnsi" w:cstheme="minorHAnsi"/>
        </w:rPr>
        <w:t>IBAN: IT17Y0521601631000000000578,</w:t>
      </w:r>
      <w:r w:rsidR="006A3B3F" w:rsidRPr="006A3B3F">
        <w:rPr>
          <w:rFonts w:asciiTheme="minorHAnsi" w:hAnsiTheme="minorHAnsi" w:cstheme="minorHAnsi"/>
        </w:rPr>
        <w:br/>
      </w:r>
      <w:r>
        <w:rPr>
          <w:rFonts w:asciiTheme="minorHAnsi" w:hAnsiTheme="minorHAnsi" w:cstheme="minorHAnsi"/>
        </w:rPr>
        <w:t xml:space="preserve">             </w:t>
      </w:r>
      <w:r w:rsidR="006A3B3F" w:rsidRPr="006A3B3F">
        <w:rPr>
          <w:rFonts w:asciiTheme="minorHAnsi" w:hAnsiTheme="minorHAnsi" w:cstheme="minorHAnsi"/>
        </w:rPr>
        <w:t>Intestato a: Caritas Ambrosiana Onlus - Donazione detraibile/deducibile.</w:t>
      </w:r>
    </w:p>
    <w:p w14:paraId="2E1D4A62" w14:textId="59A4B7CA" w:rsidR="006A3B3F" w:rsidRDefault="004531C6" w:rsidP="006A3B3F">
      <w:pPr>
        <w:pStyle w:val="NormaleWeb"/>
        <w:shd w:val="clear" w:color="auto" w:fill="FFFFFF"/>
        <w:spacing w:before="0" w:beforeAutospacing="0" w:after="0" w:afterAutospacing="0"/>
        <w:ind w:right="390"/>
        <w:textAlignment w:val="baseline"/>
        <w:rPr>
          <w:rFonts w:asciiTheme="minorHAnsi" w:hAnsiTheme="minorHAnsi" w:cstheme="minorHAnsi"/>
        </w:rPr>
      </w:pPr>
      <w:r>
        <w:rPr>
          <w:rStyle w:val="Enfasigrassetto"/>
          <w:rFonts w:asciiTheme="minorHAnsi" w:hAnsiTheme="minorHAnsi" w:cstheme="minorHAnsi"/>
          <w:bdr w:val="none" w:sz="0" w:space="0" w:color="auto" w:frame="1"/>
        </w:rPr>
        <w:t xml:space="preserve">             </w:t>
      </w:r>
      <w:r w:rsidR="006A3B3F" w:rsidRPr="006A3B3F">
        <w:rPr>
          <w:rStyle w:val="Enfasigrassetto"/>
          <w:rFonts w:asciiTheme="minorHAnsi" w:hAnsiTheme="minorHAnsi" w:cstheme="minorHAnsi"/>
          <w:bdr w:val="none" w:sz="0" w:space="0" w:color="auto" w:frame="1"/>
        </w:rPr>
        <w:t>- Conto Corrente Bancario, Credito Valtellinese</w:t>
      </w:r>
      <w:r w:rsidR="006A3B3F" w:rsidRPr="006A3B3F">
        <w:rPr>
          <w:rFonts w:asciiTheme="minorHAnsi" w:hAnsiTheme="minorHAnsi" w:cstheme="minorHAnsi"/>
        </w:rPr>
        <w:br/>
      </w:r>
      <w:r>
        <w:rPr>
          <w:rFonts w:asciiTheme="minorHAnsi" w:hAnsiTheme="minorHAnsi" w:cstheme="minorHAnsi"/>
        </w:rPr>
        <w:t xml:space="preserve">             </w:t>
      </w:r>
      <w:r w:rsidR="006A3B3F" w:rsidRPr="006A3B3F">
        <w:rPr>
          <w:rFonts w:asciiTheme="minorHAnsi" w:hAnsiTheme="minorHAnsi" w:cstheme="minorHAnsi"/>
        </w:rPr>
        <w:t>IBAN: IT94I0521601631000000002405,</w:t>
      </w:r>
      <w:r w:rsidR="006A3B3F" w:rsidRPr="006A3B3F">
        <w:rPr>
          <w:rFonts w:asciiTheme="minorHAnsi" w:hAnsiTheme="minorHAnsi" w:cstheme="minorHAnsi"/>
        </w:rPr>
        <w:br/>
      </w:r>
      <w:r>
        <w:rPr>
          <w:rFonts w:asciiTheme="minorHAnsi" w:hAnsiTheme="minorHAnsi" w:cstheme="minorHAnsi"/>
        </w:rPr>
        <w:t xml:space="preserve">             </w:t>
      </w:r>
      <w:r w:rsidR="006A3B3F" w:rsidRPr="006A3B3F">
        <w:rPr>
          <w:rFonts w:asciiTheme="minorHAnsi" w:hAnsiTheme="minorHAnsi" w:cstheme="minorHAnsi"/>
        </w:rPr>
        <w:t>Intestato a: Arcidiocesi di Milano</w:t>
      </w:r>
    </w:p>
    <w:p w14:paraId="5D29B869" w14:textId="77777777" w:rsidR="004531C6" w:rsidRDefault="004531C6" w:rsidP="004531C6">
      <w:pPr>
        <w:pStyle w:val="NormaleWeb"/>
        <w:shd w:val="clear" w:color="auto" w:fill="FFFFFF"/>
        <w:spacing w:before="0" w:beforeAutospacing="0" w:after="0" w:afterAutospacing="0"/>
        <w:ind w:right="390"/>
        <w:textAlignment w:val="baseline"/>
        <w:rPr>
          <w:rFonts w:asciiTheme="minorHAnsi" w:hAnsiTheme="minorHAnsi" w:cstheme="minorHAnsi"/>
        </w:rPr>
      </w:pPr>
      <w:r>
        <w:rPr>
          <w:rFonts w:asciiTheme="minorHAnsi" w:hAnsiTheme="minorHAnsi" w:cstheme="minorHAnsi"/>
        </w:rPr>
        <w:t xml:space="preserve">             Causale: Fondo S.Giuseppe</w:t>
      </w:r>
    </w:p>
    <w:p w14:paraId="6E4642F7" w14:textId="77777777" w:rsidR="004531C6" w:rsidRDefault="004531C6" w:rsidP="004531C6">
      <w:pPr>
        <w:pStyle w:val="NormaleWeb"/>
        <w:shd w:val="clear" w:color="auto" w:fill="FFFFFF"/>
        <w:spacing w:before="0" w:beforeAutospacing="0" w:after="0" w:afterAutospacing="0"/>
        <w:ind w:right="390"/>
        <w:textAlignment w:val="baseline"/>
        <w:rPr>
          <w:rFonts w:asciiTheme="minorHAnsi" w:hAnsiTheme="minorHAnsi" w:cstheme="minorHAnsi"/>
        </w:rPr>
      </w:pPr>
    </w:p>
    <w:p w14:paraId="568C560A" w14:textId="5F71A02B" w:rsidR="004531C6" w:rsidRPr="004531C6" w:rsidRDefault="00B479A6" w:rsidP="004531C6">
      <w:pPr>
        <w:pStyle w:val="NormaleWeb"/>
        <w:numPr>
          <w:ilvl w:val="0"/>
          <w:numId w:val="2"/>
        </w:numPr>
        <w:shd w:val="clear" w:color="auto" w:fill="FFFFFF"/>
        <w:spacing w:before="0" w:beforeAutospacing="0" w:after="0" w:afterAutospacing="0"/>
        <w:ind w:right="390"/>
        <w:textAlignment w:val="baseline"/>
        <w:rPr>
          <w:rFonts w:asciiTheme="minorHAnsi" w:hAnsiTheme="minorHAnsi" w:cstheme="minorHAnsi"/>
        </w:rPr>
      </w:pPr>
      <w:r>
        <w:rPr>
          <w:rFonts w:asciiTheme="minorHAnsi" w:hAnsiTheme="minorHAnsi" w:cstheme="minorHAnsi"/>
          <w:b/>
          <w:bCs/>
          <w:color w:val="333333"/>
        </w:rPr>
        <w:t>Associazione Pro Terra Santa.</w:t>
      </w:r>
      <w:r w:rsidR="004531C6" w:rsidRPr="004531C6">
        <w:rPr>
          <w:rFonts w:asciiTheme="minorHAnsi" w:hAnsiTheme="minorHAnsi" w:cstheme="minorHAnsi"/>
          <w:b/>
          <w:bCs/>
          <w:color w:val="333333"/>
        </w:rPr>
        <w:br/>
      </w:r>
      <w:r w:rsidR="004531C6" w:rsidRPr="004531C6">
        <w:rPr>
          <w:rFonts w:asciiTheme="minorHAnsi" w:hAnsiTheme="minorHAnsi" w:cstheme="minorHAnsi"/>
          <w:color w:val="333333"/>
        </w:rPr>
        <w:t>Banca Popolare Etica</w:t>
      </w:r>
      <w:r w:rsidR="004531C6" w:rsidRPr="004531C6">
        <w:rPr>
          <w:rFonts w:asciiTheme="minorHAnsi" w:hAnsiTheme="minorHAnsi" w:cstheme="minorHAnsi"/>
          <w:color w:val="333333"/>
        </w:rPr>
        <w:br/>
      </w:r>
      <w:r w:rsidR="004531C6" w:rsidRPr="004531C6">
        <w:rPr>
          <w:rFonts w:asciiTheme="minorHAnsi" w:hAnsiTheme="minorHAnsi" w:cstheme="minorHAnsi"/>
          <w:color w:val="333333"/>
          <w:bdr w:val="none" w:sz="0" w:space="0" w:color="auto" w:frame="1"/>
        </w:rPr>
        <w:t>IBAN: IT 56 R 05018 12101 000014400444</w:t>
      </w:r>
    </w:p>
    <w:p w14:paraId="72F7F8F3" w14:textId="41E530BE" w:rsidR="00B479A6" w:rsidRDefault="004531C6" w:rsidP="004531C6">
      <w:pPr>
        <w:pStyle w:val="NormaleWeb"/>
        <w:shd w:val="clear" w:color="auto" w:fill="FFFFFF"/>
        <w:spacing w:before="0" w:beforeAutospacing="0" w:after="0" w:afterAutospacing="0"/>
        <w:ind w:left="720" w:right="390"/>
        <w:textAlignment w:val="baseline"/>
        <w:rPr>
          <w:rFonts w:asciiTheme="minorHAnsi" w:hAnsiTheme="minorHAnsi" w:cstheme="minorHAnsi"/>
        </w:rPr>
      </w:pPr>
      <w:r>
        <w:rPr>
          <w:rFonts w:asciiTheme="minorHAnsi" w:hAnsiTheme="minorHAnsi" w:cstheme="minorHAnsi"/>
        </w:rPr>
        <w:t>Causale</w:t>
      </w:r>
      <w:r w:rsidR="00B479A6">
        <w:rPr>
          <w:rFonts w:asciiTheme="minorHAnsi" w:hAnsiTheme="minorHAnsi" w:cstheme="minorHAnsi"/>
        </w:rPr>
        <w:t xml:space="preserve">, </w:t>
      </w:r>
      <w:r>
        <w:rPr>
          <w:rFonts w:asciiTheme="minorHAnsi" w:hAnsiTheme="minorHAnsi" w:cstheme="minorHAnsi"/>
        </w:rPr>
        <w:t xml:space="preserve">scegliere tra queste possibilità: </w:t>
      </w:r>
    </w:p>
    <w:p w14:paraId="2C3D2C9C" w14:textId="26591B8A" w:rsidR="00B479A6" w:rsidRDefault="004531C6" w:rsidP="004531C6">
      <w:pPr>
        <w:pStyle w:val="NormaleWeb"/>
        <w:shd w:val="clear" w:color="auto" w:fill="FFFFFF"/>
        <w:spacing w:before="0" w:beforeAutospacing="0" w:after="0" w:afterAutospacing="0"/>
        <w:ind w:left="720" w:right="390"/>
        <w:textAlignment w:val="baseline"/>
        <w:rPr>
          <w:rFonts w:asciiTheme="minorHAnsi" w:hAnsiTheme="minorHAnsi" w:cstheme="minorHAnsi"/>
        </w:rPr>
      </w:pPr>
      <w:r>
        <w:rPr>
          <w:rFonts w:asciiTheme="minorHAnsi" w:hAnsiTheme="minorHAnsi" w:cstheme="minorHAnsi"/>
        </w:rPr>
        <w:t>Gerusalemme</w:t>
      </w:r>
      <w:r w:rsidR="00B479A6">
        <w:rPr>
          <w:rFonts w:asciiTheme="minorHAnsi" w:hAnsiTheme="minorHAnsi" w:cstheme="minorHAnsi"/>
        </w:rPr>
        <w:t xml:space="preserve">: Accanto ai rifugiati africani; </w:t>
      </w:r>
    </w:p>
    <w:p w14:paraId="22C91CB3" w14:textId="43824297" w:rsidR="006A3B3F" w:rsidRDefault="00B479A6" w:rsidP="004531C6">
      <w:pPr>
        <w:pStyle w:val="NormaleWeb"/>
        <w:shd w:val="clear" w:color="auto" w:fill="FFFFFF"/>
        <w:spacing w:before="0" w:beforeAutospacing="0" w:after="0" w:afterAutospacing="0"/>
        <w:ind w:left="720" w:right="390"/>
        <w:textAlignment w:val="baseline"/>
        <w:rPr>
          <w:rFonts w:asciiTheme="minorHAnsi" w:hAnsiTheme="minorHAnsi" w:cstheme="minorHAnsi"/>
        </w:rPr>
      </w:pPr>
      <w:r>
        <w:rPr>
          <w:rFonts w:asciiTheme="minorHAnsi" w:hAnsiTheme="minorHAnsi" w:cstheme="minorHAnsi"/>
        </w:rPr>
        <w:t xml:space="preserve">Palestina-Betlemme: assistenza sanitaria e aiuto agli anziani; </w:t>
      </w:r>
    </w:p>
    <w:p w14:paraId="7741834D" w14:textId="7B3E21E4" w:rsidR="00B479A6" w:rsidRDefault="00B479A6" w:rsidP="004531C6">
      <w:pPr>
        <w:pStyle w:val="NormaleWeb"/>
        <w:shd w:val="clear" w:color="auto" w:fill="FFFFFF"/>
        <w:spacing w:before="0" w:beforeAutospacing="0" w:after="0" w:afterAutospacing="0"/>
        <w:ind w:left="720" w:right="390"/>
        <w:textAlignment w:val="baseline"/>
        <w:rPr>
          <w:rFonts w:asciiTheme="minorHAnsi" w:hAnsiTheme="minorHAnsi" w:cstheme="minorHAnsi"/>
        </w:rPr>
      </w:pPr>
      <w:r>
        <w:rPr>
          <w:rFonts w:asciiTheme="minorHAnsi" w:hAnsiTheme="minorHAnsi" w:cstheme="minorHAnsi"/>
        </w:rPr>
        <w:t>Libano-Beirut: assistenza ai rifugiati e ai poveri;</w:t>
      </w:r>
    </w:p>
    <w:p w14:paraId="19A721F7" w14:textId="0213DA3B" w:rsidR="00B479A6" w:rsidRDefault="00B479A6" w:rsidP="004531C6">
      <w:pPr>
        <w:pStyle w:val="NormaleWeb"/>
        <w:shd w:val="clear" w:color="auto" w:fill="FFFFFF"/>
        <w:spacing w:before="0" w:beforeAutospacing="0" w:after="0" w:afterAutospacing="0"/>
        <w:ind w:left="720" w:right="390"/>
        <w:textAlignment w:val="baseline"/>
        <w:rPr>
          <w:rFonts w:asciiTheme="minorHAnsi" w:hAnsiTheme="minorHAnsi" w:cstheme="minorHAnsi"/>
        </w:rPr>
      </w:pPr>
      <w:r>
        <w:rPr>
          <w:rFonts w:asciiTheme="minorHAnsi" w:hAnsiTheme="minorHAnsi" w:cstheme="minorHAnsi"/>
        </w:rPr>
        <w:t>Siria-Aleppo: centro di emergenza.</w:t>
      </w:r>
    </w:p>
    <w:p w14:paraId="4EA7BB2F" w14:textId="13C4EB4C" w:rsidR="00B479A6" w:rsidRDefault="00B479A6" w:rsidP="004531C6">
      <w:pPr>
        <w:pStyle w:val="NormaleWeb"/>
        <w:shd w:val="clear" w:color="auto" w:fill="FFFFFF"/>
        <w:spacing w:before="0" w:beforeAutospacing="0" w:after="0" w:afterAutospacing="0"/>
        <w:ind w:left="720" w:right="390"/>
        <w:textAlignment w:val="baseline"/>
        <w:rPr>
          <w:rFonts w:asciiTheme="minorHAnsi" w:hAnsiTheme="minorHAnsi" w:cstheme="minorHAnsi"/>
        </w:rPr>
      </w:pPr>
    </w:p>
    <w:p w14:paraId="04837856" w14:textId="42AC37C9" w:rsidR="00B479A6" w:rsidRDefault="00B479A6" w:rsidP="004531C6">
      <w:pPr>
        <w:pStyle w:val="NormaleWeb"/>
        <w:shd w:val="clear" w:color="auto" w:fill="FFFFFF"/>
        <w:spacing w:before="0" w:beforeAutospacing="0" w:after="0" w:afterAutospacing="0"/>
        <w:ind w:left="720" w:right="390"/>
        <w:textAlignment w:val="baseline"/>
        <w:rPr>
          <w:rFonts w:asciiTheme="minorHAnsi" w:hAnsiTheme="minorHAnsi" w:cstheme="minorHAnsi"/>
        </w:rPr>
      </w:pPr>
    </w:p>
    <w:p w14:paraId="63E4EADE" w14:textId="563F9BC8" w:rsidR="00B479A6" w:rsidRPr="004531C6" w:rsidRDefault="00B479A6" w:rsidP="004531C6">
      <w:pPr>
        <w:pStyle w:val="NormaleWeb"/>
        <w:shd w:val="clear" w:color="auto" w:fill="FFFFFF"/>
        <w:spacing w:before="0" w:beforeAutospacing="0" w:after="0" w:afterAutospacing="0"/>
        <w:ind w:left="720" w:right="390"/>
        <w:textAlignment w:val="baseline"/>
        <w:rPr>
          <w:rFonts w:asciiTheme="minorHAnsi" w:hAnsiTheme="minorHAnsi" w:cstheme="minorHAnsi"/>
        </w:rPr>
      </w:pPr>
      <w:r>
        <w:rPr>
          <w:rFonts w:asciiTheme="minorHAnsi" w:hAnsiTheme="minorHAnsi" w:cstheme="minorHAnsi"/>
        </w:rPr>
        <w:t>PS. Andando sui due siti, quello della Chiesa di Milano e quello di Pro Terra Santa</w:t>
      </w:r>
      <w:r w:rsidR="00420919">
        <w:rPr>
          <w:rFonts w:asciiTheme="minorHAnsi" w:hAnsiTheme="minorHAnsi" w:cstheme="minorHAnsi"/>
        </w:rPr>
        <w:t>,</w:t>
      </w:r>
      <w:r>
        <w:rPr>
          <w:rFonts w:asciiTheme="minorHAnsi" w:hAnsiTheme="minorHAnsi" w:cstheme="minorHAnsi"/>
        </w:rPr>
        <w:t xml:space="preserve"> si trova la documentazione completa di queste due proposte.</w:t>
      </w:r>
    </w:p>
    <w:p w14:paraId="64596464" w14:textId="48A70923" w:rsidR="0052012F" w:rsidRDefault="0052012F"/>
    <w:sectPr w:rsidR="005201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C5B6E"/>
    <w:multiLevelType w:val="hybridMultilevel"/>
    <w:tmpl w:val="17765376"/>
    <w:lvl w:ilvl="0" w:tplc="EED03DFA">
      <w:numFmt w:val="bullet"/>
      <w:lvlText w:val=""/>
      <w:lvlJc w:val="left"/>
      <w:pPr>
        <w:ind w:left="720" w:hanging="360"/>
      </w:pPr>
      <w:rPr>
        <w:rFonts w:ascii="Wingdings" w:eastAsiaTheme="minorHAnsi" w:hAnsi="Wingdings" w:cstheme="minorHAnsi" w:hint="default"/>
        <w:color w:val="222222"/>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64C7247"/>
    <w:multiLevelType w:val="hybridMultilevel"/>
    <w:tmpl w:val="310631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148"/>
    <w:rsid w:val="000B52EF"/>
    <w:rsid w:val="000E733F"/>
    <w:rsid w:val="00107148"/>
    <w:rsid w:val="00327C1A"/>
    <w:rsid w:val="003F394E"/>
    <w:rsid w:val="00420919"/>
    <w:rsid w:val="004531C6"/>
    <w:rsid w:val="0052012F"/>
    <w:rsid w:val="006A3B3F"/>
    <w:rsid w:val="007F415C"/>
    <w:rsid w:val="009510D6"/>
    <w:rsid w:val="00B479A6"/>
    <w:rsid w:val="00D515F9"/>
    <w:rsid w:val="00E923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4F64A"/>
  <w15:chartTrackingRefBased/>
  <w15:docId w15:val="{6E62BBAF-2156-4D5D-BFF3-5F58A1B32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7148"/>
    <w:pPr>
      <w:spacing w:after="0" w:line="240" w:lineRule="auto"/>
    </w:pPr>
  </w:style>
  <w:style w:type="paragraph" w:styleId="Titolo3">
    <w:name w:val="heading 3"/>
    <w:basedOn w:val="Normale"/>
    <w:link w:val="Titolo3Carattere"/>
    <w:uiPriority w:val="9"/>
    <w:qFormat/>
    <w:rsid w:val="004531C6"/>
    <w:pPr>
      <w:spacing w:before="100" w:beforeAutospacing="1" w:after="100" w:afterAutospacing="1"/>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F415C"/>
    <w:pPr>
      <w:ind w:left="720"/>
      <w:contextualSpacing/>
    </w:pPr>
  </w:style>
  <w:style w:type="paragraph" w:styleId="NormaleWeb">
    <w:name w:val="Normal (Web)"/>
    <w:basedOn w:val="Normale"/>
    <w:uiPriority w:val="99"/>
    <w:unhideWhenUsed/>
    <w:rsid w:val="006A3B3F"/>
    <w:pPr>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A3B3F"/>
    <w:rPr>
      <w:b/>
      <w:bCs/>
    </w:rPr>
  </w:style>
  <w:style w:type="character" w:customStyle="1" w:styleId="Titolo3Carattere">
    <w:name w:val="Titolo 3 Carattere"/>
    <w:basedOn w:val="Carpredefinitoparagrafo"/>
    <w:link w:val="Titolo3"/>
    <w:uiPriority w:val="9"/>
    <w:rsid w:val="004531C6"/>
    <w:rPr>
      <w:rFonts w:ascii="Times New Roman" w:eastAsia="Times New Roman" w:hAnsi="Times New Roman" w:cs="Times New Roman"/>
      <w:b/>
      <w:bCs/>
      <w:sz w:val="27"/>
      <w:szCs w:val="27"/>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637393">
      <w:bodyDiv w:val="1"/>
      <w:marLeft w:val="0"/>
      <w:marRight w:val="0"/>
      <w:marTop w:val="0"/>
      <w:marBottom w:val="0"/>
      <w:divBdr>
        <w:top w:val="none" w:sz="0" w:space="0" w:color="auto"/>
        <w:left w:val="none" w:sz="0" w:space="0" w:color="auto"/>
        <w:bottom w:val="none" w:sz="0" w:space="0" w:color="auto"/>
        <w:right w:val="none" w:sz="0" w:space="0" w:color="auto"/>
      </w:divBdr>
    </w:div>
    <w:div w:id="668220570">
      <w:bodyDiv w:val="1"/>
      <w:marLeft w:val="0"/>
      <w:marRight w:val="0"/>
      <w:marTop w:val="0"/>
      <w:marBottom w:val="0"/>
      <w:divBdr>
        <w:top w:val="none" w:sz="0" w:space="0" w:color="auto"/>
        <w:left w:val="none" w:sz="0" w:space="0" w:color="auto"/>
        <w:bottom w:val="none" w:sz="0" w:space="0" w:color="auto"/>
        <w:right w:val="none" w:sz="0" w:space="0" w:color="auto"/>
      </w:divBdr>
    </w:div>
    <w:div w:id="836727124">
      <w:bodyDiv w:val="1"/>
      <w:marLeft w:val="0"/>
      <w:marRight w:val="0"/>
      <w:marTop w:val="0"/>
      <w:marBottom w:val="0"/>
      <w:divBdr>
        <w:top w:val="none" w:sz="0" w:space="0" w:color="auto"/>
        <w:left w:val="none" w:sz="0" w:space="0" w:color="auto"/>
        <w:bottom w:val="none" w:sz="0" w:space="0" w:color="auto"/>
        <w:right w:val="none" w:sz="0" w:space="0" w:color="auto"/>
      </w:divBdr>
    </w:div>
    <w:div w:id="194742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886</Words>
  <Characters>5051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Luigi Galli</dc:creator>
  <cp:keywords/>
  <dc:description/>
  <cp:lastModifiedBy>don Luigi Galli</cp:lastModifiedBy>
  <cp:revision>8</cp:revision>
  <dcterms:created xsi:type="dcterms:W3CDTF">2020-12-12T18:42:00Z</dcterms:created>
  <dcterms:modified xsi:type="dcterms:W3CDTF">2020-12-15T08:59:00Z</dcterms:modified>
</cp:coreProperties>
</file>