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A7" w:rsidRDefault="00C1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Novena di Natale 2022 – Ottavo giorno.</w:t>
      </w:r>
    </w:p>
    <w:p w:rsidR="00C113F7" w:rsidRDefault="00C1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Nato da donna.</w:t>
      </w:r>
    </w:p>
    <w:p w:rsidR="00C113F7" w:rsidRDefault="00C113F7">
      <w:pPr>
        <w:rPr>
          <w:b/>
          <w:sz w:val="24"/>
          <w:szCs w:val="24"/>
        </w:rPr>
      </w:pPr>
    </w:p>
    <w:p w:rsidR="00C113F7" w:rsidRDefault="00C113F7" w:rsidP="00C113F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‘</w:t>
      </w:r>
      <w:r w:rsidRPr="00C113F7">
        <w:rPr>
          <w:i/>
          <w:sz w:val="24"/>
          <w:szCs w:val="24"/>
        </w:rPr>
        <w:t>Ma quando venne la pienezza del tempo, Dio mandò il suo Figlio, nato da donna, nato sotto la Legge, per riscattare quelli che erano sotto la Legge, perché</w:t>
      </w:r>
      <w:r>
        <w:rPr>
          <w:i/>
          <w:sz w:val="24"/>
          <w:szCs w:val="24"/>
        </w:rPr>
        <w:t xml:space="preserve"> ricevessimo l'adozione a figli’ (Gal 4,4-5).</w:t>
      </w:r>
    </w:p>
    <w:p w:rsidR="00C113F7" w:rsidRDefault="00C113F7" w:rsidP="00C113F7">
      <w:pPr>
        <w:jc w:val="both"/>
        <w:rPr>
          <w:i/>
          <w:sz w:val="24"/>
          <w:szCs w:val="24"/>
        </w:rPr>
      </w:pPr>
    </w:p>
    <w:p w:rsidR="00C113F7" w:rsidRDefault="00C113F7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>Maria è presentata come colei che contempla; l</w:t>
      </w:r>
      <w:r w:rsidR="00BB3F65">
        <w:rPr>
          <w:sz w:val="24"/>
          <w:szCs w:val="24"/>
        </w:rPr>
        <w:t>e sue mani non sono giunte in preghiera, ma sono lasciate andare</w:t>
      </w:r>
      <w:r>
        <w:rPr>
          <w:sz w:val="24"/>
          <w:szCs w:val="24"/>
        </w:rPr>
        <w:t xml:space="preserve"> lungo il corpo nel gesto dell’abbandono. Maria si concede totalmente al Mistero che si è fatto carne in lei.  Così Maria non è solo la ‘madre di Gesù’ ma è la ‘Madre di Dio’.</w:t>
      </w:r>
    </w:p>
    <w:p w:rsidR="00C113F7" w:rsidRDefault="00C113F7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ben vedere questa espressione è un paradosso impressionante. Ci son voluti secoli prima di capire che la realtà del Verbo </w:t>
      </w:r>
      <w:r w:rsidR="00F655FA">
        <w:rPr>
          <w:sz w:val="24"/>
          <w:szCs w:val="24"/>
        </w:rPr>
        <w:t>Incarnato poteva essere detta</w:t>
      </w:r>
      <w:r w:rsidR="007039EC">
        <w:rPr>
          <w:sz w:val="24"/>
          <w:szCs w:val="24"/>
        </w:rPr>
        <w:t xml:space="preserve"> proprio con </w:t>
      </w:r>
      <w:r>
        <w:rPr>
          <w:sz w:val="24"/>
          <w:szCs w:val="24"/>
        </w:rPr>
        <w:t>l’</w:t>
      </w:r>
      <w:r w:rsidR="00F655FA">
        <w:rPr>
          <w:sz w:val="24"/>
          <w:szCs w:val="24"/>
        </w:rPr>
        <w:t>espressione</w:t>
      </w:r>
      <w:r>
        <w:rPr>
          <w:sz w:val="24"/>
          <w:szCs w:val="24"/>
        </w:rPr>
        <w:t xml:space="preserve"> </w:t>
      </w:r>
      <w:r w:rsidR="00F655FA">
        <w:rPr>
          <w:sz w:val="24"/>
          <w:szCs w:val="24"/>
        </w:rPr>
        <w:t>‘</w:t>
      </w:r>
      <w:r>
        <w:rPr>
          <w:sz w:val="24"/>
          <w:szCs w:val="24"/>
        </w:rPr>
        <w:t>Madre di Dio</w:t>
      </w:r>
      <w:r w:rsidR="00F655FA">
        <w:rPr>
          <w:sz w:val="24"/>
          <w:szCs w:val="24"/>
        </w:rPr>
        <w:t>’. Può Dio avere una Madre? Vorrebbe dire che Dio ha avuto un inizio, ma questo sarebbe assurdo perché vorrebbe dire che non è Dio.</w:t>
      </w:r>
      <w:r>
        <w:rPr>
          <w:sz w:val="24"/>
          <w:szCs w:val="24"/>
        </w:rPr>
        <w:t xml:space="preserve"> </w:t>
      </w:r>
    </w:p>
    <w:p w:rsidR="00F655FA" w:rsidRDefault="00F655FA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>Ma allora questa espressione che cosa significa? E’ un modo per affermare il Mistero ineffabile dell’infi</w:t>
      </w:r>
      <w:r w:rsidR="007039EC">
        <w:rPr>
          <w:sz w:val="24"/>
          <w:szCs w:val="24"/>
        </w:rPr>
        <w:t>ni</w:t>
      </w:r>
      <w:r>
        <w:rPr>
          <w:sz w:val="24"/>
          <w:szCs w:val="24"/>
        </w:rPr>
        <w:t>to che, per amore, diventa ‘finito’. Gesù nato donna non può che essere vero uomo e partecipare alla condizione del corpo umano che è destinato alla morte</w:t>
      </w:r>
      <w:r w:rsidR="00BB3F65">
        <w:rPr>
          <w:sz w:val="24"/>
          <w:szCs w:val="24"/>
        </w:rPr>
        <w:t>; nello</w:t>
      </w:r>
      <w:r>
        <w:rPr>
          <w:sz w:val="24"/>
          <w:szCs w:val="24"/>
        </w:rPr>
        <w:t xml:space="preserve"> stesso tempo</w:t>
      </w:r>
      <w:r w:rsidR="00BB3F65">
        <w:rPr>
          <w:sz w:val="24"/>
          <w:szCs w:val="24"/>
        </w:rPr>
        <w:t>,</w:t>
      </w:r>
      <w:r>
        <w:rPr>
          <w:sz w:val="24"/>
          <w:szCs w:val="24"/>
        </w:rPr>
        <w:t xml:space="preserve"> essendo Dio</w:t>
      </w:r>
      <w:r w:rsidR="00BB3F65">
        <w:rPr>
          <w:sz w:val="24"/>
          <w:szCs w:val="24"/>
        </w:rPr>
        <w:t xml:space="preserve">, crea una condizione diversa per </w:t>
      </w:r>
      <w:r>
        <w:rPr>
          <w:sz w:val="24"/>
          <w:szCs w:val="24"/>
        </w:rPr>
        <w:t>l’umanità. L’Incarnazione è l’inizio della ri-creazione. L’uomo Gesù trascina tutta l’umanità nella divinità. Dio si è fatto uomo per permettere all’uomo di diventare Dio.</w:t>
      </w:r>
    </w:p>
    <w:p w:rsidR="00F655FA" w:rsidRDefault="007039EC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>Maria</w:t>
      </w:r>
      <w:r w:rsidR="00F655FA">
        <w:rPr>
          <w:sz w:val="24"/>
          <w:szCs w:val="24"/>
        </w:rPr>
        <w:t xml:space="preserve"> annuncia l’inizio della divinizzazione dell’uomo; lei è la Madre della nuova umanità. In Gesù ogni persona che sta sotto i cieli è destinato a vivere una totale inconfusa-fusione con Dio.</w:t>
      </w:r>
    </w:p>
    <w:p w:rsidR="00F655FA" w:rsidRDefault="00F655FA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Ormai l’uomo per essere tale deve diventare Dio. Questo è il destino di ogni donna e </w:t>
      </w:r>
      <w:r w:rsidR="00BB3F65">
        <w:rPr>
          <w:sz w:val="24"/>
          <w:szCs w:val="24"/>
        </w:rPr>
        <w:t xml:space="preserve">di ogni </w:t>
      </w:r>
      <w:r>
        <w:rPr>
          <w:sz w:val="24"/>
          <w:szCs w:val="24"/>
        </w:rPr>
        <w:t xml:space="preserve">uomo che nasce sulla terra e, se ci fossero, </w:t>
      </w:r>
      <w:r w:rsidR="00BB3F65">
        <w:rPr>
          <w:sz w:val="24"/>
          <w:szCs w:val="24"/>
        </w:rPr>
        <w:t>anche su</w:t>
      </w:r>
      <w:r>
        <w:rPr>
          <w:sz w:val="24"/>
          <w:szCs w:val="24"/>
        </w:rPr>
        <w:t xml:space="preserve"> altri mondi.</w:t>
      </w:r>
    </w:p>
    <w:p w:rsidR="00F655FA" w:rsidRDefault="00F655FA" w:rsidP="00C113F7">
      <w:pPr>
        <w:jc w:val="both"/>
        <w:rPr>
          <w:sz w:val="24"/>
          <w:szCs w:val="24"/>
        </w:rPr>
      </w:pPr>
    </w:p>
    <w:p w:rsidR="00F655FA" w:rsidRDefault="00F655FA" w:rsidP="00C113F7">
      <w:pPr>
        <w:jc w:val="both"/>
        <w:rPr>
          <w:sz w:val="24"/>
          <w:szCs w:val="24"/>
        </w:rPr>
      </w:pPr>
      <w:r>
        <w:rPr>
          <w:sz w:val="24"/>
          <w:szCs w:val="24"/>
        </w:rPr>
        <w:t>Come posso vivere tutto ciò nel Natale di Gesù?</w:t>
      </w:r>
    </w:p>
    <w:p w:rsidR="00952CD2" w:rsidRDefault="00952CD2" w:rsidP="00C113F7">
      <w:pPr>
        <w:jc w:val="both"/>
        <w:rPr>
          <w:sz w:val="24"/>
          <w:szCs w:val="24"/>
        </w:rPr>
      </w:pPr>
    </w:p>
    <w:p w:rsidR="00952CD2" w:rsidRDefault="00952CD2" w:rsidP="00952CD2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952CD2">
        <w:rPr>
          <w:i/>
          <w:sz w:val="24"/>
          <w:szCs w:val="24"/>
        </w:rPr>
        <w:t xml:space="preserve">La fede cristiana svela il progetto di Dio sugli uomini. </w:t>
      </w:r>
      <w:r>
        <w:rPr>
          <w:sz w:val="24"/>
          <w:szCs w:val="24"/>
        </w:rPr>
        <w:t xml:space="preserve">Il progetto è straordinario: se una donna può essere Madre di Dio, allora significa che ogni essere umano può unirsi a Dio come figlio ed entrare ‘nella stessa famiglia’ della Trinità. Il nostro rischio è quello di ripetere le parole della fede con troppa disinvoltura: </w:t>
      </w:r>
      <w:r w:rsidR="00E93B5E">
        <w:rPr>
          <w:sz w:val="24"/>
          <w:szCs w:val="24"/>
        </w:rPr>
        <w:t>d</w:t>
      </w:r>
      <w:r>
        <w:rPr>
          <w:sz w:val="24"/>
          <w:szCs w:val="24"/>
        </w:rPr>
        <w:t>iciamo che una donna è Madre di Dio senza pensare che, allora, noi possiamo esser realmente figli di Dio partecipando della sua eredità. Credo sia importante sottolineare che questo è un dato di fatto, cioè è nella realtà della storia di tutti gli uomini; non un traguardo morale che può essere raggiunto solo da alcuni. Tutti hanno il germe divino; tutti sono eredi della resurrezione di Gesù; tutti entreranno con lui nel mondo nuovo. Ma è possibile tutto ciò? E’ possibile perché è successo nella Madre di Dio</w:t>
      </w:r>
      <w:r w:rsidR="007039EC">
        <w:rPr>
          <w:sz w:val="24"/>
          <w:szCs w:val="24"/>
        </w:rPr>
        <w:t xml:space="preserve">; Maria è la nostra ‘garanzia’ che se lei ha dato carne al corpo di Dio così succederà che Dio darà il suo Spirito alla nostra carne. </w:t>
      </w:r>
      <w:r w:rsidR="007039EC">
        <w:rPr>
          <w:i/>
          <w:sz w:val="24"/>
          <w:szCs w:val="24"/>
          <w:vertAlign w:val="superscript"/>
        </w:rPr>
        <w:t>‘</w:t>
      </w:r>
      <w:r w:rsidR="007039EC" w:rsidRPr="007039EC">
        <w:rPr>
          <w:i/>
          <w:sz w:val="24"/>
          <w:szCs w:val="24"/>
        </w:rPr>
        <w:t>Infatti tutti quelli che sono guidati dallo Spirito di Dio, questi sono figli di Dio. E voi non avete ricevuto uno spirito da schiavi per ricadere nella paura, ma avete ricevuto lo Spirito che rende figli adottivi, per mezzo del quale gridiamo: «Abbà! Padre!». Lo Spirito stesso, insieme al nostro spirito, attesta che siamo figli di Dio</w:t>
      </w:r>
      <w:r w:rsidR="007039EC">
        <w:rPr>
          <w:i/>
          <w:sz w:val="24"/>
          <w:szCs w:val="24"/>
        </w:rPr>
        <w:t>’ (Rm 8,14-16)</w:t>
      </w:r>
      <w:r w:rsidR="00E93B5E">
        <w:rPr>
          <w:i/>
          <w:sz w:val="24"/>
          <w:szCs w:val="24"/>
        </w:rPr>
        <w:t>.</w:t>
      </w:r>
    </w:p>
    <w:p w:rsidR="00E93B5E" w:rsidRDefault="00E93B5E" w:rsidP="00E93B5E">
      <w:pPr>
        <w:pStyle w:val="Paragrafoelenco"/>
        <w:jc w:val="both"/>
        <w:rPr>
          <w:i/>
          <w:sz w:val="24"/>
          <w:szCs w:val="24"/>
        </w:rPr>
      </w:pPr>
    </w:p>
    <w:p w:rsidR="007039EC" w:rsidRPr="00AD460C" w:rsidRDefault="007039EC" w:rsidP="00952CD2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93B5E">
        <w:rPr>
          <w:i/>
          <w:iCs/>
          <w:sz w:val="24"/>
          <w:szCs w:val="24"/>
        </w:rPr>
        <w:t>La ‘parentela’ con Gesù’ stringe gli uomini nella fraternità universale</w:t>
      </w:r>
      <w:r>
        <w:rPr>
          <w:sz w:val="24"/>
          <w:szCs w:val="24"/>
        </w:rPr>
        <w:t xml:space="preserve">. Fratelli tutti. Maria è la nuova Eva e la Chiesa è l’umanità che è Sposa di Gesù. Il termine sponsalità esprime il realismo </w:t>
      </w:r>
      <w:r w:rsidR="00AD460C">
        <w:rPr>
          <w:sz w:val="24"/>
          <w:szCs w:val="24"/>
        </w:rPr>
        <w:t>e la concretezza dell’indissolubile</w:t>
      </w:r>
      <w:r w:rsidR="00E93B5E">
        <w:rPr>
          <w:sz w:val="24"/>
          <w:szCs w:val="24"/>
        </w:rPr>
        <w:t xml:space="preserve"> legame</w:t>
      </w:r>
      <w:r w:rsidR="00AD460C">
        <w:rPr>
          <w:sz w:val="24"/>
          <w:szCs w:val="24"/>
        </w:rPr>
        <w:t xml:space="preserve"> tra Gesù e ogni essere umano. Guardando Maria, Madre di Dio, ormai non si può più parlare di Dio senza parlare dell’uomo e non si può più parlare dell’uomo senza parlare di Dio. Davvero a Natale è iniziata tutta un’altra </w:t>
      </w:r>
      <w:r w:rsidR="00AD460C">
        <w:rPr>
          <w:sz w:val="24"/>
          <w:szCs w:val="24"/>
        </w:rPr>
        <w:lastRenderedPageBreak/>
        <w:t>storia; ciò che non era neppure pensabile è avvenuto. Maria, guardando quel Bambino che è tutto suo ma insieme è il Dio di tutti, ci dice che siamo tutti nel progetto di Dio.</w:t>
      </w:r>
    </w:p>
    <w:p w:rsidR="00AD460C" w:rsidRDefault="00AD460C" w:rsidP="00AD460C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Questa è la radice della nostra speranza; questo ci permette di sperare nella resurrezione della carne; questo ci dà la certezza che il male non avrà l’ultima parola e che</w:t>
      </w:r>
      <w:r w:rsidR="00E93B5E">
        <w:rPr>
          <w:sz w:val="24"/>
          <w:szCs w:val="24"/>
        </w:rPr>
        <w:t>,</w:t>
      </w:r>
      <w:r>
        <w:rPr>
          <w:sz w:val="24"/>
          <w:szCs w:val="24"/>
        </w:rPr>
        <w:t xml:space="preserve"> quando il velo che copre ai nostri occhi il Grande Disegno finalmente cadrà</w:t>
      </w:r>
      <w:r w:rsidR="00E93B5E">
        <w:rPr>
          <w:sz w:val="24"/>
          <w:szCs w:val="24"/>
        </w:rPr>
        <w:t>,</w:t>
      </w:r>
      <w:r>
        <w:rPr>
          <w:sz w:val="24"/>
          <w:szCs w:val="24"/>
        </w:rPr>
        <w:t xml:space="preserve"> allora sarà tutto chiaro e ogni cosa troverà il suo posto. </w:t>
      </w:r>
      <w:r w:rsidR="00E93B5E">
        <w:rPr>
          <w:sz w:val="24"/>
          <w:szCs w:val="24"/>
        </w:rPr>
        <w:t>Persino il senso della morte, con la sua sconfitta, sarà chiaro ai nostri occhi. C</w:t>
      </w:r>
      <w:r>
        <w:rPr>
          <w:sz w:val="24"/>
          <w:szCs w:val="24"/>
        </w:rPr>
        <w:t xml:space="preserve">i verrà restituito integro tutto ciò che il dolore </w:t>
      </w:r>
      <w:r w:rsidR="006742DF">
        <w:rPr>
          <w:sz w:val="24"/>
          <w:szCs w:val="24"/>
        </w:rPr>
        <w:t xml:space="preserve">e la morte </w:t>
      </w:r>
      <w:r>
        <w:rPr>
          <w:sz w:val="24"/>
          <w:szCs w:val="24"/>
        </w:rPr>
        <w:t>ha</w:t>
      </w:r>
      <w:r w:rsidR="006742DF">
        <w:rPr>
          <w:sz w:val="24"/>
          <w:szCs w:val="24"/>
        </w:rPr>
        <w:t>nno</w:t>
      </w:r>
      <w:r>
        <w:rPr>
          <w:sz w:val="24"/>
          <w:szCs w:val="24"/>
        </w:rPr>
        <w:t xml:space="preserve"> deformato.</w:t>
      </w:r>
    </w:p>
    <w:p w:rsidR="00E93B5E" w:rsidRPr="00952CD2" w:rsidRDefault="00E93B5E" w:rsidP="00AD460C">
      <w:pPr>
        <w:pStyle w:val="Paragrafoelenco"/>
        <w:jc w:val="both"/>
        <w:rPr>
          <w:i/>
          <w:sz w:val="24"/>
          <w:szCs w:val="24"/>
        </w:rPr>
      </w:pPr>
      <w:r>
        <w:rPr>
          <w:sz w:val="24"/>
          <w:szCs w:val="24"/>
        </w:rPr>
        <w:t>Così ogni Natale, ricordando l’inizio della Redenzione, ci rende certi del suo compimento finale. Il ‘parto’ millenario del Regno nel quale siamo immersi non è un dolore insensato e uno ‘scarabocchio’ assurdo e capriccioso ma una promessa divina che prende forma a poco a poco.</w:t>
      </w:r>
    </w:p>
    <w:sectPr w:rsidR="00E93B5E" w:rsidRPr="00952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1CFF"/>
    <w:multiLevelType w:val="hybridMultilevel"/>
    <w:tmpl w:val="A7C4B19A"/>
    <w:lvl w:ilvl="0" w:tplc="2D8469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1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F7"/>
    <w:rsid w:val="00222AA7"/>
    <w:rsid w:val="006742DF"/>
    <w:rsid w:val="007039EC"/>
    <w:rsid w:val="00952CD2"/>
    <w:rsid w:val="00AD460C"/>
    <w:rsid w:val="00BB3F65"/>
    <w:rsid w:val="00C113F7"/>
    <w:rsid w:val="00E93B5E"/>
    <w:rsid w:val="00F655FA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8136"/>
  <w15:chartTrackingRefBased/>
  <w15:docId w15:val="{898015B5-2098-41D2-A9E3-D1F3C765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Stampino don Pier Luigi</dc:creator>
  <cp:keywords/>
  <dc:description/>
  <cp:lastModifiedBy>don Luigi Galli</cp:lastModifiedBy>
  <cp:revision>4</cp:revision>
  <dcterms:created xsi:type="dcterms:W3CDTF">2022-12-22T16:02:00Z</dcterms:created>
  <dcterms:modified xsi:type="dcterms:W3CDTF">2022-12-22T23:22:00Z</dcterms:modified>
</cp:coreProperties>
</file>