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558E" w14:textId="0072CAEA" w:rsidR="00FC0302" w:rsidRDefault="00FC0302" w:rsidP="00FC0302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Terza settimana. Quaresima 2022.  </w:t>
      </w:r>
      <w:r>
        <w:rPr>
          <w:rFonts w:ascii="Calibri" w:hAnsi="Calibri" w:cs="Calibri"/>
          <w:b/>
          <w:bCs/>
          <w:color w:val="000000"/>
        </w:rPr>
        <w:t>Giov</w:t>
      </w:r>
      <w:r>
        <w:rPr>
          <w:rFonts w:ascii="Calibri" w:hAnsi="Calibri" w:cs="Calibri"/>
          <w:b/>
          <w:bCs/>
          <w:color w:val="000000"/>
        </w:rPr>
        <w:t>edì 2</w:t>
      </w:r>
      <w:r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 xml:space="preserve"> marzo.</w:t>
      </w:r>
    </w:p>
    <w:p w14:paraId="791C189A" w14:textId="7748A524" w:rsidR="00FC0302" w:rsidRDefault="00FC0302" w:rsidP="00FC03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Punto a capo</w:t>
      </w:r>
      <w:r>
        <w:rPr>
          <w:b/>
          <w:bCs/>
          <w:sz w:val="24"/>
          <w:szCs w:val="24"/>
        </w:rPr>
        <w:t>.</w:t>
      </w:r>
    </w:p>
    <w:p w14:paraId="45E8BAFD" w14:textId="77777777" w:rsidR="00FC0302" w:rsidRPr="00FC0302" w:rsidRDefault="00FC0302" w:rsidP="00FC0302">
      <w:pPr>
        <w:jc w:val="both"/>
        <w:rPr>
          <w:i/>
          <w:iCs/>
          <w:sz w:val="24"/>
          <w:szCs w:val="24"/>
        </w:rPr>
      </w:pPr>
    </w:p>
    <w:p w14:paraId="18FAB060" w14:textId="77777777" w:rsidR="00FC0302" w:rsidRDefault="00FC0302" w:rsidP="00FC0302">
      <w:pPr>
        <w:jc w:val="both"/>
        <w:rPr>
          <w:rFonts w:asciiTheme="minorHAnsi" w:hAnsiTheme="minorHAnsi" w:cstheme="minorHAnsi"/>
          <w:color w:val="000000"/>
        </w:rPr>
      </w:pPr>
      <w:r w:rsidRPr="00BC634C">
        <w:rPr>
          <w:rFonts w:asciiTheme="minorHAnsi" w:hAnsiTheme="minorHAnsi" w:cstheme="minorHAnsi"/>
          <w:i/>
          <w:iCs/>
          <w:color w:val="000000"/>
        </w:rPr>
        <w:t>Non stanchiamoci di estirpare il male dalla nostra vita</w:t>
      </w:r>
      <w:r w:rsidRPr="00BC634C">
        <w:rPr>
          <w:rFonts w:asciiTheme="minorHAnsi" w:hAnsiTheme="minorHAnsi" w:cstheme="minorHAnsi"/>
          <w:color w:val="000000"/>
        </w:rPr>
        <w:t>. Il digiuno corporale a cui ci chiama la Quaresima fortifichi il nostro spirito per il combattimento contro il peccato. </w:t>
      </w:r>
      <w:r w:rsidRPr="00BC634C">
        <w:rPr>
          <w:rFonts w:asciiTheme="minorHAnsi" w:hAnsiTheme="minorHAnsi" w:cstheme="minorHAnsi"/>
          <w:i/>
          <w:iCs/>
          <w:color w:val="000000"/>
        </w:rPr>
        <w:t>Non stanchiamoci di chiedere perdono nel sacramento della Penitenza e della Riconciliazione</w:t>
      </w:r>
      <w:r w:rsidRPr="00BC634C">
        <w:rPr>
          <w:rFonts w:asciiTheme="minorHAnsi" w:hAnsiTheme="minorHAnsi" w:cstheme="minorHAnsi"/>
          <w:color w:val="000000"/>
        </w:rPr>
        <w:t>, sapendo che Dio mai si stanca di perdonare. </w:t>
      </w:r>
    </w:p>
    <w:p w14:paraId="7DA57213" w14:textId="77777777" w:rsidR="00FC0302" w:rsidRDefault="00FC0302" w:rsidP="00FC0302">
      <w:pPr>
        <w:jc w:val="both"/>
        <w:rPr>
          <w:rFonts w:asciiTheme="minorHAnsi" w:hAnsiTheme="minorHAnsi" w:cstheme="minorHAnsi"/>
          <w:color w:val="000000"/>
        </w:rPr>
      </w:pPr>
    </w:p>
    <w:p w14:paraId="6F0D22B9" w14:textId="656F39C4" w:rsidR="002C2256" w:rsidRDefault="00FC0302" w:rsidP="00FC0302">
      <w:pPr>
        <w:jc w:val="both"/>
      </w:pPr>
      <w:r>
        <w:rPr>
          <w:rFonts w:asciiTheme="minorHAnsi" w:hAnsiTheme="minorHAnsi" w:cstheme="minorHAnsi"/>
          <w:color w:val="000000"/>
        </w:rPr>
        <w:t>Viene ripreso il ‘ritornello’ di ‘non stancarsi’; in questo caso il richiamo è al</w:t>
      </w:r>
      <w:r w:rsidR="002C2256">
        <w:rPr>
          <w:rFonts w:asciiTheme="minorHAnsi" w:hAnsiTheme="minorHAnsi" w:cstheme="minorHAnsi"/>
          <w:color w:val="000000"/>
        </w:rPr>
        <w:t xml:space="preserve"> combattimento</w:t>
      </w:r>
      <w:r>
        <w:rPr>
          <w:rFonts w:asciiTheme="minorHAnsi" w:hAnsiTheme="minorHAnsi" w:cstheme="minorHAnsi"/>
          <w:color w:val="000000"/>
        </w:rPr>
        <w:t xml:space="preserve"> contro il male che</w:t>
      </w:r>
      <w:r w:rsidR="002C2256">
        <w:rPr>
          <w:rFonts w:asciiTheme="minorHAnsi" w:hAnsiTheme="minorHAnsi" w:cstheme="minorHAnsi"/>
          <w:color w:val="000000"/>
        </w:rPr>
        <w:t xml:space="preserve"> è radicato nel nostro cuore. </w:t>
      </w:r>
      <w:r>
        <w:rPr>
          <w:rFonts w:asciiTheme="minorHAnsi" w:hAnsiTheme="minorHAnsi" w:cstheme="minorHAnsi"/>
          <w:color w:val="000000"/>
        </w:rPr>
        <w:t xml:space="preserve"> </w:t>
      </w:r>
      <w:r w:rsidR="002C2256">
        <w:t xml:space="preserve">Il richiamo al digiuno, che è caratteristico della Quaresima, indica non tanto una partica esterna quanto una lotta coraggiosa per contrastare l’istinto </w:t>
      </w:r>
      <w:r w:rsidR="000A440C">
        <w:t xml:space="preserve">che inclina al </w:t>
      </w:r>
      <w:r w:rsidR="002C2256">
        <w:t>male</w:t>
      </w:r>
      <w:r w:rsidR="000A440C">
        <w:t>; c’</w:t>
      </w:r>
      <w:r w:rsidR="002C2256">
        <w:t>è una bella differenza tra digiunare e fare una dieta.</w:t>
      </w:r>
    </w:p>
    <w:p w14:paraId="22EB0DB0" w14:textId="5E0B06CD" w:rsidR="00FC0302" w:rsidRDefault="002C2256" w:rsidP="00FC0302">
      <w:pPr>
        <w:jc w:val="both"/>
      </w:pPr>
      <w:r>
        <w:t>Il percorso del digiuno parte da lontan</w:t>
      </w:r>
      <w:r w:rsidR="000A440C">
        <w:t>o</w:t>
      </w:r>
      <w:r>
        <w:t xml:space="preserve"> e cioè dal riconoscere le radici del male. </w:t>
      </w:r>
      <w:r w:rsidR="00C51FD3">
        <w:t>È</w:t>
      </w:r>
      <w:r>
        <w:t xml:space="preserve"> imbarazzante riconoscere che siamo capaci di essere cattivi; c’è una ‘forza di gravità verso il basso’ che avvertiamo in tanti momenti: nessuno è immune da questa attrazione forte verso il male, la cattiveria, la crude</w:t>
      </w:r>
      <w:r w:rsidR="006D1B74">
        <w:t>ltà, la sporcizia.</w:t>
      </w:r>
    </w:p>
    <w:p w14:paraId="60E0F1B3" w14:textId="71910B47" w:rsidR="006D1B74" w:rsidRDefault="006D1B74" w:rsidP="00FC0302">
      <w:pPr>
        <w:jc w:val="both"/>
      </w:pPr>
      <w:r>
        <w:t>A volta la violenza di questa attrattiva ci sgomenta e quasi ci dispera.</w:t>
      </w:r>
    </w:p>
    <w:p w14:paraId="646A97D4" w14:textId="08A056C3" w:rsidR="006D1B74" w:rsidRDefault="006D1B74" w:rsidP="00FC0302">
      <w:pPr>
        <w:jc w:val="both"/>
        <w:rPr>
          <w:i/>
          <w:iCs/>
        </w:rPr>
      </w:pPr>
      <w:r>
        <w:t xml:space="preserve">Difficile trovare un testo più chiaro e drammatico di quello di Paolo: </w:t>
      </w:r>
      <w:r w:rsidRPr="006D1B74">
        <w:rPr>
          <w:i/>
          <w:iCs/>
        </w:rPr>
        <w:t>‘</w:t>
      </w:r>
      <w:r w:rsidRPr="006D1B74">
        <w:rPr>
          <w:i/>
          <w:iCs/>
        </w:rPr>
        <w:t>Io so infatti che in me, cioè nella mia carne, non abita il bene: in me c'è il desiderio del bene, ma non la capacità di attuarlo; infatti io non compio il bene che voglio, ma il male che non voglio. Ora, se faccio quello che non voglio, non sono più io a farlo, ma il peccato che abita in me. Dunque io trovo in me questa legge: quando voglio fare il bene, il male è accanto a me.</w:t>
      </w:r>
      <w:r w:rsidR="00F1351D">
        <w:rPr>
          <w:i/>
          <w:iCs/>
          <w:vertAlign w:val="superscript"/>
        </w:rPr>
        <w:t xml:space="preserve"> </w:t>
      </w:r>
      <w:r w:rsidRPr="006D1B74">
        <w:rPr>
          <w:i/>
          <w:iCs/>
        </w:rPr>
        <w:t>Infatti nel mio intimo acconsento alla legge di Dio, ma nelle mie membra vedo un'altra legge, che combatte contro la legge della mia ragione e mi rende schiavo della legge del peccato, che è nelle mie membra. Me infelice! Chi mi libererà da questo corpo di morte? Siano rese grazie a Dio per mezzo di Gesù Cristo nostro Signore! Io dunque, con la mia ragione, servo la legge di Dio, con la mia carne invece la legge del peccato</w:t>
      </w:r>
      <w:r>
        <w:rPr>
          <w:i/>
          <w:iCs/>
        </w:rPr>
        <w:t>’</w:t>
      </w:r>
      <w:r w:rsidRPr="006D1B74">
        <w:rPr>
          <w:i/>
          <w:iCs/>
        </w:rPr>
        <w:t>.</w:t>
      </w:r>
      <w:r>
        <w:rPr>
          <w:i/>
          <w:iCs/>
        </w:rPr>
        <w:t xml:space="preserve"> (Rm 7, 18-21)</w:t>
      </w:r>
    </w:p>
    <w:p w14:paraId="0A2D39D4" w14:textId="208B464E" w:rsidR="00F1351D" w:rsidRDefault="00F1351D" w:rsidP="00FC0302">
      <w:pPr>
        <w:jc w:val="both"/>
      </w:pPr>
      <w:r>
        <w:t xml:space="preserve">Leggendo testi come quello citato dobbiamo stare attenti a capire bene il senso di </w:t>
      </w:r>
      <w:r w:rsidR="00C64780">
        <w:t>alcune parole</w:t>
      </w:r>
      <w:r>
        <w:t>; in particolare ‘corpo’ e ‘carne’ vanno intesi come ‘dimensioni interiori</w:t>
      </w:r>
      <w:r w:rsidR="00C64780">
        <w:t>’</w:t>
      </w:r>
      <w:r>
        <w:t>, cioè come</w:t>
      </w:r>
      <w:r w:rsidR="00C64780">
        <w:t xml:space="preserve"> indicatori di</w:t>
      </w:r>
      <w:r>
        <w:t xml:space="preserve"> </w:t>
      </w:r>
      <w:r w:rsidR="00C64780">
        <w:t>un modo</w:t>
      </w:r>
      <w:r>
        <w:t xml:space="preserve"> di vivere contrario alla fede; pensare ai ‘soliti peccati della carne’ è fuorviante perché confonde un effetto tra i tanti (e non il più grave) con la radice di tutto il male che abita in noi. La legge del peccato non sta nel nostro corpo che è creato da Dio e che ci fa essere somiglianti a</w:t>
      </w:r>
      <w:r w:rsidR="00C64780">
        <w:t xml:space="preserve"> Ge</w:t>
      </w:r>
      <w:r>
        <w:t>sù</w:t>
      </w:r>
      <w:r w:rsidR="00C64780">
        <w:t xml:space="preserve">, </w:t>
      </w:r>
      <w:r>
        <w:t xml:space="preserve">Parola fatta carne, </w:t>
      </w:r>
      <w:r w:rsidR="00C64780">
        <w:t>ma nell’istinto dell’egoismo che si ostina ad indebolire la nostra libertà inclinandola verso scelte che allentano il legame liberante con il nostro Creatore.</w:t>
      </w:r>
    </w:p>
    <w:p w14:paraId="76A99B3F" w14:textId="32AB77C3" w:rsidR="00C64780" w:rsidRDefault="00C64780" w:rsidP="00FC0302">
      <w:pPr>
        <w:jc w:val="both"/>
      </w:pPr>
      <w:r>
        <w:t xml:space="preserve">È il grande mistero della ribellione contro Dio che i cristiani chiamano ‘peccato originale’. </w:t>
      </w:r>
    </w:p>
    <w:p w14:paraId="771E42D0" w14:textId="11598E37" w:rsidR="00C64780" w:rsidRDefault="00C64780" w:rsidP="00FC0302">
      <w:pPr>
        <w:jc w:val="both"/>
      </w:pPr>
      <w:r>
        <w:t>La lotta contro ila male dura l’intera vita e prende le forme più vari</w:t>
      </w:r>
      <w:r w:rsidR="008F22A1">
        <w:t>e annidandosi e camuffandosi negli angoli più impensati della nostra anima.</w:t>
      </w:r>
    </w:p>
    <w:p w14:paraId="09D7AE12" w14:textId="0C7CE7E1" w:rsidR="008F22A1" w:rsidRDefault="008F22A1" w:rsidP="00FC0302">
      <w:pPr>
        <w:jc w:val="both"/>
      </w:pPr>
      <w:r>
        <w:t>La Quaresima ci richiama la necessità della vigilanza su noi stessi e sulle attrazioni che solleticano la nostra libertà.  Ma il Papa nella lettera richiama</w:t>
      </w:r>
      <w:r w:rsidR="00C51FD3">
        <w:t xml:space="preserve"> anche</w:t>
      </w:r>
      <w:r>
        <w:t xml:space="preserve"> il rimedio straordinario che ci viene offerto con il sacramento della Riconciliazione.</w:t>
      </w:r>
    </w:p>
    <w:p w14:paraId="67CFC23F" w14:textId="4BA3D7EA" w:rsidR="008F22A1" w:rsidRDefault="008F22A1" w:rsidP="00FC0302">
      <w:pPr>
        <w:jc w:val="both"/>
      </w:pPr>
      <w:r>
        <w:t>Purtroppo è un sacramento molto trascurato; porta con sé tanti sedimenti storici che lo rendono opaco, faticoso, poco desiderabile. Io sono convinto che</w:t>
      </w:r>
      <w:r w:rsidR="00BA3C61">
        <w:t>,</w:t>
      </w:r>
      <w:r>
        <w:t xml:space="preserve"> se conoscessimo il senso vero di questo commovente ‘abbraccio benedicente</w:t>
      </w:r>
      <w:r w:rsidR="00BA3C61">
        <w:t>’ che</w:t>
      </w:r>
      <w:r>
        <w:t xml:space="preserve"> la Chiesa che è nostra Madre ci offre con i segni dell</w:t>
      </w:r>
      <w:r w:rsidR="00BA3C61">
        <w:t>a</w:t>
      </w:r>
      <w:r>
        <w:t xml:space="preserve"> Riconciliazione</w:t>
      </w:r>
      <w:r w:rsidR="00BA3C61">
        <w:t>, noi andremo spesso alla ricerca di questo abbraccio che distrugge e annienta il male commesso.</w:t>
      </w:r>
    </w:p>
    <w:p w14:paraId="679F15E1" w14:textId="14A47642" w:rsidR="00BA3C61" w:rsidRDefault="00BA3C61" w:rsidP="00FC0302">
      <w:pPr>
        <w:jc w:val="both"/>
      </w:pPr>
      <w:r>
        <w:t xml:space="preserve">È la grande gioia di chiudere con il male e ripartire con slancio. Punto a capo. </w:t>
      </w:r>
    </w:p>
    <w:p w14:paraId="30CB3BFC" w14:textId="6CDC527C" w:rsidR="00BA3C61" w:rsidRDefault="00BA3C61" w:rsidP="00FC0302">
      <w:pPr>
        <w:jc w:val="both"/>
      </w:pPr>
      <w:r>
        <w:t xml:space="preserve">Ne abbiamo un gran bisogno. Non dobbiamo confondere il senso di colpa, che pure è forte dentro di noi, con il senso del peccato. Il primo è una dimensione psicologica dolorosa che dobbiamo imparare a superare, il secondo nasce dalla contemplazione dell’amore misericordioso del Padre. </w:t>
      </w:r>
    </w:p>
    <w:p w14:paraId="5B554A45" w14:textId="566408FA" w:rsidR="00A35538" w:rsidRDefault="00A35538" w:rsidP="00FC0302">
      <w:pPr>
        <w:jc w:val="both"/>
      </w:pPr>
      <w:r>
        <w:t xml:space="preserve">Il perdono di Dio ricostruisce la nostra umanità perché </w:t>
      </w:r>
      <w:r w:rsidR="006A7C15">
        <w:t xml:space="preserve">non nasconde il male ma lo distrugge. </w:t>
      </w:r>
    </w:p>
    <w:p w14:paraId="46AEDB25" w14:textId="08F44DF0" w:rsidR="006A7C15" w:rsidRDefault="006A7C15" w:rsidP="00FC0302">
      <w:pPr>
        <w:jc w:val="both"/>
      </w:pPr>
      <w:r>
        <w:t>Abbiamo bisogno di questo perdono perché è vero, forte, reale, quasi incredibile. Credo che il motivo vero per cui ‘non ci si confessa più’ non è la mancanza del senso del peccato, ma la paura di non poter essere perdonati.  Credere in Dio e affidarsi a lui</w:t>
      </w:r>
      <w:r w:rsidR="00F90BF1">
        <w:t xml:space="preserve"> </w:t>
      </w:r>
      <w:r w:rsidR="000A440C">
        <w:t>apre il cuore alla speranza: è sempre possibile ricominciare da capo perché la Misericordia distrugge il peccato e questo aiuta a dimenticare il male fatto e ci ridona, ogni volta, il coraggio e la speranza per operare il bene per cui ciascuno di noi (tutti indistintamente) siamo fatti.</w:t>
      </w:r>
    </w:p>
    <w:p w14:paraId="61F3E454" w14:textId="1CABB81D" w:rsidR="000A440C" w:rsidRPr="00F1351D" w:rsidRDefault="000A440C" w:rsidP="00FC0302">
      <w:pPr>
        <w:jc w:val="both"/>
      </w:pPr>
      <w:r>
        <w:t>Nulla è impossibile a Dio neppure distruggere il male che è dentro di noi.</w:t>
      </w:r>
    </w:p>
    <w:sectPr w:rsidR="000A440C" w:rsidRPr="00F13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02"/>
    <w:rsid w:val="000A440C"/>
    <w:rsid w:val="002C2256"/>
    <w:rsid w:val="006A7C15"/>
    <w:rsid w:val="006D1B74"/>
    <w:rsid w:val="008F22A1"/>
    <w:rsid w:val="00A35538"/>
    <w:rsid w:val="00BA3C61"/>
    <w:rsid w:val="00C51FD3"/>
    <w:rsid w:val="00C64780"/>
    <w:rsid w:val="00F1351D"/>
    <w:rsid w:val="00F90BF1"/>
    <w:rsid w:val="00F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8BC8"/>
  <w15:chartTrackingRefBased/>
  <w15:docId w15:val="{29EBF4F3-1463-4D85-A0C7-A5A2570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3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03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C0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2022-03-24T05:24:00Z</dcterms:created>
  <dcterms:modified xsi:type="dcterms:W3CDTF">2022-03-24T06:25:00Z</dcterms:modified>
</cp:coreProperties>
</file>