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0D6B" w14:textId="77777777" w:rsidR="00922B73" w:rsidRPr="00C90EBA" w:rsidRDefault="00922B73" w:rsidP="00922B73">
      <w:pPr>
        <w:rPr>
          <w:rFonts w:ascii="Calibri" w:eastAsia="Calibri" w:hAnsi="Calibri" w:cs="Times New Roman"/>
          <w:bCs/>
        </w:rPr>
      </w:pPr>
      <w:r w:rsidRPr="00C90EBA">
        <w:rPr>
          <w:rFonts w:ascii="Calibri" w:eastAsia="Calibri" w:hAnsi="Calibri" w:cs="Times New Roman"/>
          <w:b/>
        </w:rPr>
        <w:t xml:space="preserve">Prima settimana. Quaresima 2022.  </w:t>
      </w:r>
      <w:r>
        <w:rPr>
          <w:rFonts w:ascii="Calibri" w:eastAsia="Calibri" w:hAnsi="Calibri" w:cs="Times New Roman"/>
          <w:b/>
        </w:rPr>
        <w:t>Martedì 8</w:t>
      </w:r>
      <w:r w:rsidRPr="00C90EBA">
        <w:rPr>
          <w:rFonts w:ascii="Calibri" w:eastAsia="Calibri" w:hAnsi="Calibri" w:cs="Times New Roman"/>
          <w:b/>
        </w:rPr>
        <w:t xml:space="preserve"> marzo.</w:t>
      </w:r>
    </w:p>
    <w:p w14:paraId="697A7CD6" w14:textId="77777777" w:rsidR="00922B73" w:rsidRDefault="00922B73" w:rsidP="00922B73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iCs/>
          <w:color w:val="000000"/>
        </w:rPr>
      </w:pPr>
      <w:r w:rsidRPr="00C90EBA">
        <w:rPr>
          <w:rFonts w:asciiTheme="minorHAnsi" w:hAnsiTheme="minorHAnsi" w:cstheme="minorHAnsi"/>
          <w:i/>
          <w:iCs/>
          <w:color w:val="000000"/>
        </w:rPr>
        <w:t>Per il cammino quaresimale del 2022 ci farà bene riflettere sull’esortazione di San Paolo ai Galati: «Non stanchiamoci di fare il bene; se infatti non desistiamo a suo tempo mieteremo. Poiché dunque ne abbiamo l’occasione (kairós), operiamo il bene verso tutti» (Gal 6,9-10a).</w:t>
      </w:r>
    </w:p>
    <w:p w14:paraId="533C1DE8" w14:textId="77777777" w:rsidR="00922B73" w:rsidRDefault="00922B73" w:rsidP="00922B73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iCs/>
          <w:color w:val="000000"/>
        </w:rPr>
      </w:pPr>
      <w:r w:rsidRPr="00C90EBA">
        <w:rPr>
          <w:rFonts w:asciiTheme="minorHAnsi" w:hAnsiTheme="minorHAnsi" w:cstheme="minorHAnsi"/>
          <w:b/>
          <w:bCs/>
          <w:i/>
          <w:iCs/>
          <w:color w:val="000000"/>
        </w:rPr>
        <w:t xml:space="preserve">Semina e mietitura </w:t>
      </w:r>
      <w:r w:rsidRPr="00C90EBA">
        <w:rPr>
          <w:rFonts w:asciiTheme="minorHAnsi" w:hAnsiTheme="minorHAnsi" w:cstheme="minorHAnsi"/>
          <w:i/>
          <w:iCs/>
          <w:color w:val="000000"/>
        </w:rPr>
        <w:t>In questo brano l’Apostolo evoca l’immagine della semina e della mietitura, tanto cara a Gesù (cfr Mt 13). San Paolo ci parla di un kairós: un tempo propizio per seminare il bene in vista di una mietitura. Cos’è per noi questo tempo favorevole? Certamente lo è la Quaresima, ma lo è anche tutta l’esistenza terrena, di cui la Quaresima è in qualche modo un’immagine</w:t>
      </w:r>
      <w:r>
        <w:rPr>
          <w:rFonts w:asciiTheme="minorHAnsi" w:hAnsiTheme="minorHAnsi" w:cstheme="minorHAnsi"/>
          <w:i/>
          <w:iCs/>
          <w:color w:val="000000"/>
        </w:rPr>
        <w:t>.</w:t>
      </w:r>
      <w:r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14:paraId="41212ED4" w14:textId="3A5EBF24" w:rsidR="00922B73" w:rsidRDefault="00F32C0A" w:rsidP="00922B73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CDBC47C" wp14:editId="20AA41C2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3251835" cy="2390775"/>
            <wp:effectExtent l="0" t="0" r="571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95" cy="239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B73">
        <w:rPr>
          <w:rFonts w:asciiTheme="minorHAnsi" w:hAnsiTheme="minorHAnsi" w:cstheme="minorHAnsi"/>
          <w:color w:val="000000"/>
        </w:rPr>
        <w:t>La frase di Paolo che dà il titolo alla lettera del Papa allude all</w:t>
      </w:r>
      <w:r w:rsidR="003009F3">
        <w:rPr>
          <w:rFonts w:asciiTheme="minorHAnsi" w:hAnsiTheme="minorHAnsi" w:cstheme="minorHAnsi"/>
          <w:color w:val="000000"/>
        </w:rPr>
        <w:t>e scene</w:t>
      </w:r>
      <w:r w:rsidR="00922B73">
        <w:rPr>
          <w:rFonts w:asciiTheme="minorHAnsi" w:hAnsiTheme="minorHAnsi" w:cstheme="minorHAnsi"/>
          <w:color w:val="000000"/>
        </w:rPr>
        <w:t xml:space="preserve"> della semina e della mietitura. Non è detto che tutto ciò che si semina porti frutto, ma certamente ogni gesto del seminare ha in sé la forza della fiducia e della speranza. Si affida un seme alla terra e si spera che da quel seme ci sia pane per l’anno che viene. </w:t>
      </w:r>
      <w:r w:rsidR="00922B73">
        <w:rPr>
          <w:rFonts w:asciiTheme="minorHAnsi" w:hAnsiTheme="minorHAnsi" w:cstheme="minorHAnsi"/>
          <w:color w:val="000000"/>
        </w:rPr>
        <w:t>È</w:t>
      </w:r>
      <w:r w:rsidR="00922B73">
        <w:rPr>
          <w:rFonts w:asciiTheme="minorHAnsi" w:hAnsiTheme="minorHAnsi" w:cstheme="minorHAnsi"/>
          <w:color w:val="000000"/>
        </w:rPr>
        <w:t xml:space="preserve"> una bella immagine della vita cristiana.</w:t>
      </w:r>
      <w:r w:rsidR="00922B73">
        <w:rPr>
          <w:rFonts w:asciiTheme="minorHAnsi" w:hAnsiTheme="minorHAnsi" w:cstheme="minorHAnsi"/>
          <w:color w:val="000000"/>
        </w:rPr>
        <w:t xml:space="preserve"> Il Papa riprende il termine </w:t>
      </w:r>
      <w:r w:rsidR="00922B73">
        <w:rPr>
          <w:rFonts w:asciiTheme="minorHAnsi" w:hAnsiTheme="minorHAnsi" w:cstheme="minorHAnsi"/>
          <w:i/>
          <w:iCs/>
          <w:color w:val="000000"/>
        </w:rPr>
        <w:t>kairòs</w:t>
      </w:r>
      <w:r w:rsidR="00922B73">
        <w:rPr>
          <w:rFonts w:asciiTheme="minorHAnsi" w:hAnsiTheme="minorHAnsi" w:cstheme="minorHAnsi"/>
          <w:color w:val="000000"/>
        </w:rPr>
        <w:t xml:space="preserve"> ; è un termine greco che significa ‘tempo’, ma un ‘tempo’ speciale. Il tempo che scorre è </w:t>
      </w:r>
      <w:r w:rsidR="00554AB9" w:rsidRPr="00554AB9">
        <w:rPr>
          <w:rFonts w:asciiTheme="minorHAnsi" w:hAnsiTheme="minorHAnsi" w:cstheme="minorHAnsi"/>
          <w:i/>
          <w:iCs/>
          <w:color w:val="000000"/>
        </w:rPr>
        <w:t>‘kronos’</w:t>
      </w:r>
      <w:r w:rsidR="00554AB9">
        <w:rPr>
          <w:rFonts w:asciiTheme="minorHAnsi" w:hAnsiTheme="minorHAnsi" w:cstheme="minorHAnsi"/>
          <w:color w:val="000000"/>
        </w:rPr>
        <w:t xml:space="preserve">, ma il tempo che segna una svolta e una decisione si chiama </w:t>
      </w:r>
      <w:r w:rsidR="00554AB9" w:rsidRPr="00554AB9">
        <w:rPr>
          <w:rFonts w:asciiTheme="minorHAnsi" w:hAnsiTheme="minorHAnsi" w:cstheme="minorHAnsi"/>
          <w:i/>
          <w:iCs/>
          <w:color w:val="000000"/>
        </w:rPr>
        <w:t>‘kairòs’</w:t>
      </w:r>
      <w:r w:rsidR="00554AB9">
        <w:rPr>
          <w:rFonts w:asciiTheme="minorHAnsi" w:hAnsiTheme="minorHAnsi" w:cstheme="minorHAnsi"/>
          <w:color w:val="000000"/>
        </w:rPr>
        <w:t>. Esso è un tempo da non lasciar sfuggire, perché segna eventi che incidono profondamente nella storia dei singoli e dei popoli. Per la Chiesa la Q. è ‘kairòs’ e non semplicemente ‘kronos’</w:t>
      </w:r>
      <w:r w:rsidR="002D6B8B">
        <w:rPr>
          <w:rFonts w:asciiTheme="minorHAnsi" w:hAnsiTheme="minorHAnsi" w:cstheme="minorHAnsi"/>
          <w:color w:val="000000"/>
        </w:rPr>
        <w:t>.</w:t>
      </w:r>
    </w:p>
    <w:p w14:paraId="0A684F06" w14:textId="40C00BBA" w:rsidR="00CE05BD" w:rsidRDefault="00E73BF4" w:rsidP="00922B73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Sappiamo che c’è un tempo buono e adatto per la semina</w:t>
      </w:r>
      <w:r w:rsidR="00CE05BD">
        <w:rPr>
          <w:rFonts w:asciiTheme="minorHAnsi" w:hAnsiTheme="minorHAnsi" w:cstheme="minorHAnsi"/>
          <w:color w:val="000000"/>
        </w:rPr>
        <w:t xml:space="preserve"> e questo tempo va perciò sfruttato al massimo.  Questo tempo è l’intera vita; essa ci è data per operare il bene. La prima cosa che viene chiesta, allora, è sperare che sia possibile far sì che la nostra vita sia una bella vita.</w:t>
      </w:r>
    </w:p>
    <w:p w14:paraId="228EAED2" w14:textId="5E948EC6" w:rsidR="00CE05BD" w:rsidRDefault="00CE05BD" w:rsidP="001E2825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>Questa è la speranza che non può mai venire meno. Credo che ciascuno di noi abbia dei rimpianti: avrei dovuto</w:t>
      </w:r>
      <w:r w:rsidR="003009F3">
        <w:rPr>
          <w:rFonts w:asciiTheme="minorHAnsi" w:hAnsiTheme="minorHAnsi" w:cstheme="minorHAnsi"/>
          <w:color w:val="000000"/>
        </w:rPr>
        <w:t xml:space="preserve"> fare</w:t>
      </w:r>
      <w:r>
        <w:rPr>
          <w:rFonts w:asciiTheme="minorHAnsi" w:hAnsiTheme="minorHAnsi" w:cstheme="minorHAnsi"/>
          <w:color w:val="000000"/>
        </w:rPr>
        <w:t xml:space="preserve"> quella cosa invece di quell’altra; potevo fare ma non ho fatto</w:t>
      </w:r>
      <w:r w:rsidR="00CA3B5E">
        <w:rPr>
          <w:rFonts w:asciiTheme="minorHAnsi" w:hAnsiTheme="minorHAnsi" w:cstheme="minorHAnsi"/>
          <w:color w:val="000000"/>
        </w:rPr>
        <w:t xml:space="preserve">. Ho sciupato tanto tempo; mi è anche capitato di </w:t>
      </w:r>
      <w:r w:rsidR="003009F3">
        <w:rPr>
          <w:rFonts w:asciiTheme="minorHAnsi" w:hAnsiTheme="minorHAnsi" w:cstheme="minorHAnsi"/>
          <w:color w:val="000000"/>
        </w:rPr>
        <w:t>compiere</w:t>
      </w:r>
      <w:r w:rsidR="00CA3B5E">
        <w:rPr>
          <w:rFonts w:asciiTheme="minorHAnsi" w:hAnsiTheme="minorHAnsi" w:cstheme="minorHAnsi"/>
          <w:color w:val="000000"/>
        </w:rPr>
        <w:t xml:space="preserve"> scelte che si sono </w:t>
      </w:r>
      <w:r w:rsidR="003009F3">
        <w:rPr>
          <w:rFonts w:asciiTheme="minorHAnsi" w:hAnsiTheme="minorHAnsi" w:cstheme="minorHAnsi"/>
          <w:color w:val="000000"/>
        </w:rPr>
        <w:t xml:space="preserve">poi </w:t>
      </w:r>
      <w:r w:rsidR="00CA3B5E">
        <w:rPr>
          <w:rFonts w:asciiTheme="minorHAnsi" w:hAnsiTheme="minorHAnsi" w:cstheme="minorHAnsi"/>
          <w:color w:val="000000"/>
        </w:rPr>
        <w:t xml:space="preserve">rivelate sbagliate.  Ma la Q. ci dice che nulla è perduto e che in un solo attimo si può recuperare quanto </w:t>
      </w:r>
      <w:r w:rsidR="001E2825">
        <w:rPr>
          <w:rFonts w:asciiTheme="minorHAnsi" w:hAnsiTheme="minorHAnsi" w:cstheme="minorHAnsi"/>
          <w:color w:val="000000"/>
        </w:rPr>
        <w:t>è stato</w:t>
      </w:r>
      <w:r w:rsidR="00CA3B5E">
        <w:rPr>
          <w:rFonts w:asciiTheme="minorHAnsi" w:hAnsiTheme="minorHAnsi" w:cstheme="minorHAnsi"/>
          <w:color w:val="000000"/>
        </w:rPr>
        <w:t xml:space="preserve"> buttato. Il Signo</w:t>
      </w:r>
      <w:r w:rsidR="001E2825">
        <w:rPr>
          <w:rFonts w:asciiTheme="minorHAnsi" w:hAnsiTheme="minorHAnsi" w:cstheme="minorHAnsi"/>
          <w:color w:val="000000"/>
        </w:rPr>
        <w:t>re</w:t>
      </w:r>
      <w:r w:rsidR="00CA3B5E">
        <w:rPr>
          <w:rFonts w:asciiTheme="minorHAnsi" w:hAnsiTheme="minorHAnsi" w:cstheme="minorHAnsi"/>
          <w:color w:val="000000"/>
        </w:rPr>
        <w:t xml:space="preserve"> ci dice</w:t>
      </w:r>
      <w:r w:rsidR="001E2825">
        <w:rPr>
          <w:rFonts w:asciiTheme="minorHAnsi" w:hAnsiTheme="minorHAnsi" w:cstheme="minorHAnsi"/>
          <w:color w:val="000000"/>
        </w:rPr>
        <w:t xml:space="preserve">: </w:t>
      </w:r>
      <w:r w:rsidR="001E2825" w:rsidRPr="001E2825">
        <w:rPr>
          <w:rFonts w:asciiTheme="minorHAnsi" w:hAnsiTheme="minorHAnsi" w:cstheme="minorHAnsi"/>
          <w:i/>
          <w:iCs/>
          <w:color w:val="000000"/>
        </w:rPr>
        <w:t>‘</w:t>
      </w:r>
      <w:r w:rsidR="00CA3B5E" w:rsidRPr="001E2825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1E2825" w:rsidRPr="001E2825">
        <w:rPr>
          <w:rFonts w:asciiTheme="minorHAnsi" w:hAnsiTheme="minorHAnsi" w:cstheme="minorHAnsi"/>
          <w:i/>
          <w:iCs/>
          <w:color w:val="000000"/>
        </w:rPr>
        <w:t xml:space="preserve">Vi sarà gioia in cielo per un solo peccatore che si converte, più che per novantanove giusti i quali non hanno bisogno di conversione’. (Lc 15, 7) </w:t>
      </w:r>
    </w:p>
    <w:p w14:paraId="78BC4441" w14:textId="2A8EF532" w:rsidR="001E2825" w:rsidRDefault="001E2825" w:rsidP="001E2825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La Q. è tempo propizio per recuperare il tempo perduto. Nel cammino verso il Regno ci possono essere tante situazioni diverse: cadute, rallentamenti, delusione; si può anche perdere la strada, ma la chiamata alla conversione del cuore no</w:t>
      </w:r>
      <w:r w:rsidR="008F3316">
        <w:rPr>
          <w:rFonts w:asciiTheme="minorHAnsi" w:hAnsiTheme="minorHAnsi" w:cstheme="minorHAnsi"/>
          <w:color w:val="000000"/>
        </w:rPr>
        <w:t>n ha ultimatum. Così la Q., che si presenta come momento impegnativo per rivedere la propria consacrazione battesimale, diventa tempo di gioia perché tutto può essere recuperato e la potenza di Dio farà sì che nulla vada perduto.</w:t>
      </w:r>
    </w:p>
    <w:p w14:paraId="011DB0B8" w14:textId="77777777" w:rsidR="0050749C" w:rsidRDefault="008F3316" w:rsidP="001E2825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 resta ancora aperta la domanda: ‘Che fare?’. Ognuno troverà la risposta adatta per sé, ma alcune condizioni andranno bene per tutti. Ne ricordo solo tre: </w:t>
      </w:r>
    </w:p>
    <w:p w14:paraId="2E11231B" w14:textId="04363DF1" w:rsidR="008F3316" w:rsidRDefault="008F3316" w:rsidP="0050749C">
      <w:pPr>
        <w:pStyle w:val="Normale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0749C">
        <w:rPr>
          <w:rFonts w:asciiTheme="minorHAnsi" w:hAnsiTheme="minorHAnsi" w:cstheme="minorHAnsi"/>
          <w:i/>
          <w:iCs/>
          <w:color w:val="000000"/>
        </w:rPr>
        <w:lastRenderedPageBreak/>
        <w:t>amare il silenzio per ascoltare il Signore che parla</w:t>
      </w:r>
      <w:r>
        <w:rPr>
          <w:rFonts w:asciiTheme="minorHAnsi" w:hAnsiTheme="minorHAnsi" w:cstheme="minorHAnsi"/>
          <w:color w:val="000000"/>
        </w:rPr>
        <w:t xml:space="preserve">; nel chiasso nessuna voce è chiara e distinta e la </w:t>
      </w:r>
      <w:r w:rsidR="0050749C">
        <w:rPr>
          <w:rFonts w:asciiTheme="minorHAnsi" w:hAnsiTheme="minorHAnsi" w:cstheme="minorHAnsi"/>
          <w:color w:val="000000"/>
        </w:rPr>
        <w:t>confusione</w:t>
      </w:r>
      <w:r>
        <w:rPr>
          <w:rFonts w:asciiTheme="minorHAnsi" w:hAnsiTheme="minorHAnsi" w:cstheme="minorHAnsi"/>
          <w:color w:val="000000"/>
        </w:rPr>
        <w:t xml:space="preserve"> regna sovrana. Nella vit</w:t>
      </w:r>
      <w:r w:rsidR="0050749C">
        <w:rPr>
          <w:rFonts w:asciiTheme="minorHAnsi" w:hAnsiTheme="minorHAnsi" w:cstheme="minorHAnsi"/>
          <w:color w:val="000000"/>
        </w:rPr>
        <w:t>a spirituale ci vuole chiarezza e coraggio</w:t>
      </w:r>
      <w:r w:rsidR="003009F3">
        <w:rPr>
          <w:rFonts w:asciiTheme="minorHAnsi" w:hAnsiTheme="minorHAnsi" w:cstheme="minorHAnsi"/>
          <w:color w:val="000000"/>
        </w:rPr>
        <w:t>.</w:t>
      </w:r>
    </w:p>
    <w:p w14:paraId="4C7E17AF" w14:textId="0864043F" w:rsidR="0050749C" w:rsidRDefault="0050749C" w:rsidP="0050749C">
      <w:pPr>
        <w:pStyle w:val="Normale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0749C">
        <w:rPr>
          <w:rFonts w:asciiTheme="minorHAnsi" w:hAnsiTheme="minorHAnsi" w:cstheme="minorHAnsi"/>
          <w:i/>
          <w:iCs/>
          <w:color w:val="000000"/>
        </w:rPr>
        <w:t>liberare la mente da pensieri malati</w:t>
      </w:r>
      <w:r>
        <w:rPr>
          <w:rFonts w:asciiTheme="minorHAnsi" w:hAnsiTheme="minorHAnsi" w:cstheme="minorHAnsi"/>
          <w:color w:val="000000"/>
        </w:rPr>
        <w:t xml:space="preserve">, superficiali, accettati solo per sentito dire e non scoperti </w:t>
      </w:r>
      <w:r w:rsidR="003009F3">
        <w:rPr>
          <w:rFonts w:asciiTheme="minorHAnsi" w:hAnsiTheme="minorHAnsi" w:cstheme="minorHAnsi"/>
          <w:color w:val="000000"/>
        </w:rPr>
        <w:t xml:space="preserve">con </w:t>
      </w:r>
      <w:r>
        <w:rPr>
          <w:rFonts w:asciiTheme="minorHAnsi" w:hAnsiTheme="minorHAnsi" w:cstheme="minorHAnsi"/>
          <w:color w:val="000000"/>
        </w:rPr>
        <w:t>la gioiosa ricerca personale.</w:t>
      </w:r>
    </w:p>
    <w:p w14:paraId="295B5017" w14:textId="6B20104E" w:rsidR="0050749C" w:rsidRDefault="0050749C" w:rsidP="0050749C">
      <w:pPr>
        <w:pStyle w:val="Normale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50749C">
        <w:rPr>
          <w:rFonts w:asciiTheme="minorHAnsi" w:hAnsiTheme="minorHAnsi" w:cstheme="minorHAnsi"/>
          <w:i/>
          <w:iCs/>
          <w:color w:val="000000"/>
        </w:rPr>
        <w:t>Accogliere nel cuore la purezza del bene</w:t>
      </w:r>
      <w:r>
        <w:rPr>
          <w:rFonts w:asciiTheme="minorHAnsi" w:hAnsiTheme="minorHAnsi" w:cstheme="minorHAnsi"/>
          <w:color w:val="000000"/>
        </w:rPr>
        <w:t>. L’educazione del cuore è essenziale per seminare il bene; ogni attaccamento morboso</w:t>
      </w:r>
      <w:r w:rsidR="004C44DF">
        <w:rPr>
          <w:rFonts w:asciiTheme="minorHAnsi" w:hAnsiTheme="minorHAnsi" w:cstheme="minorHAnsi"/>
          <w:color w:val="000000"/>
        </w:rPr>
        <w:t xml:space="preserve"> e distorto, fosse anche a cose buone o molto buone, non porta frutto. La semina di un cuore senza educazione si rivelerà sterile.</w:t>
      </w:r>
    </w:p>
    <w:p w14:paraId="727C7781" w14:textId="69B286C0" w:rsidR="004C44DF" w:rsidRPr="004C44DF" w:rsidRDefault="004C44DF" w:rsidP="004C44DF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 sintesi, completa con poche parole, ce la consegna S.Paolo: </w:t>
      </w:r>
      <w:r w:rsidRPr="004C44DF">
        <w:rPr>
          <w:rFonts w:asciiTheme="minorHAnsi" w:hAnsiTheme="minorHAnsi" w:cstheme="minorHAnsi"/>
          <w:i/>
          <w:iCs/>
          <w:color w:val="000000"/>
        </w:rPr>
        <w:t>‘</w:t>
      </w:r>
      <w:r w:rsidRPr="004C44DF">
        <w:rPr>
          <w:rFonts w:asciiTheme="minorHAnsi" w:hAnsiTheme="minorHAnsi" w:cstheme="minorHAnsi"/>
          <w:i/>
          <w:iCs/>
          <w:color w:val="000000"/>
        </w:rPr>
        <w:t>In conclusione, fratelli, quello che è vero, quello che è nobile, quello che è giusto, quello che è puro, quello che è amabile, quello che è onorato, ciò che è virtù e ciò che merita lode, questo sia oggetto dei vostri pensieri</w:t>
      </w:r>
      <w:r>
        <w:rPr>
          <w:rFonts w:asciiTheme="minorHAnsi" w:hAnsiTheme="minorHAnsi" w:cstheme="minorHAnsi"/>
          <w:i/>
          <w:iCs/>
          <w:color w:val="000000"/>
        </w:rPr>
        <w:t>’</w:t>
      </w:r>
      <w:r w:rsidRPr="004C44DF">
        <w:rPr>
          <w:rFonts w:asciiTheme="minorHAnsi" w:hAnsiTheme="minorHAnsi" w:cstheme="minorHAnsi"/>
          <w:i/>
          <w:iCs/>
          <w:color w:val="000000"/>
        </w:rPr>
        <w:t>.</w:t>
      </w:r>
      <w:r w:rsidRPr="004C44DF">
        <w:rPr>
          <w:rFonts w:asciiTheme="minorHAnsi" w:hAnsiTheme="minorHAnsi" w:cstheme="minorHAnsi"/>
          <w:i/>
          <w:iCs/>
          <w:color w:val="000000"/>
        </w:rPr>
        <w:t xml:space="preserve"> (Fil 4, 8)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C44DF" w:rsidRPr="004C44DF" w14:paraId="4F8875F5" w14:textId="77777777" w:rsidTr="004C44DF">
        <w:trPr>
          <w:tblCellSpacing w:w="15" w:type="dxa"/>
        </w:trPr>
        <w:tc>
          <w:tcPr>
            <w:tcW w:w="0" w:type="auto"/>
            <w:hideMark/>
          </w:tcPr>
          <w:p w14:paraId="2C0178EA" w14:textId="0D54E63F" w:rsidR="004C44DF" w:rsidRPr="004C44DF" w:rsidRDefault="004C44DF" w:rsidP="004C4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372188F" w14:textId="147548F4" w:rsidR="004C44DF" w:rsidRPr="0050749C" w:rsidRDefault="004C44DF" w:rsidP="004C44DF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4C6900A7" w14:textId="6B8DEF72" w:rsidR="00922B73" w:rsidRPr="00922B73" w:rsidRDefault="00922B73" w:rsidP="00922B73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067BE656" w14:textId="77777777" w:rsidR="00C90EBA" w:rsidRPr="00C90EBA" w:rsidRDefault="00C90EBA" w:rsidP="00C90EBA">
      <w:pPr>
        <w:pStyle w:val="NormaleWeb"/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sectPr w:rsidR="00C90EBA" w:rsidRPr="00C90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6E85"/>
    <w:multiLevelType w:val="hybridMultilevel"/>
    <w:tmpl w:val="A2DA1F44"/>
    <w:lvl w:ilvl="0" w:tplc="8BFCE43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53A0"/>
    <w:multiLevelType w:val="hybridMultilevel"/>
    <w:tmpl w:val="490E0F8E"/>
    <w:lvl w:ilvl="0" w:tplc="F73C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BA"/>
    <w:rsid w:val="001E2825"/>
    <w:rsid w:val="002D6B8B"/>
    <w:rsid w:val="003009F3"/>
    <w:rsid w:val="004C44DF"/>
    <w:rsid w:val="0050749C"/>
    <w:rsid w:val="00554AB9"/>
    <w:rsid w:val="008F3316"/>
    <w:rsid w:val="00922B73"/>
    <w:rsid w:val="00C90EBA"/>
    <w:rsid w:val="00CA3B5E"/>
    <w:rsid w:val="00CE05BD"/>
    <w:rsid w:val="00E73BF4"/>
    <w:rsid w:val="00F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418B"/>
  <w15:chartTrackingRefBased/>
  <w15:docId w15:val="{AFEAC20E-5590-41BA-A181-900A4CC7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0E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2022-03-05T10:40:00Z</dcterms:created>
  <dcterms:modified xsi:type="dcterms:W3CDTF">2022-03-05T23:24:00Z</dcterms:modified>
</cp:coreProperties>
</file>