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84A2" w14:textId="7ED29239" w:rsidR="008A118F" w:rsidRDefault="008A118F" w:rsidP="008A118F">
      <w:pPr>
        <w:jc w:val="both"/>
        <w:rPr>
          <w:b/>
          <w:bCs/>
        </w:rPr>
      </w:pPr>
      <w:r>
        <w:rPr>
          <w:b/>
          <w:bCs/>
        </w:rPr>
        <w:t>Novena verso il Natale di Gesù – Anno del Signore 2025. Quinto giorno. La mitezza dell’asino.</w:t>
      </w:r>
    </w:p>
    <w:p w14:paraId="19C335CF" w14:textId="77777777" w:rsidR="008A118F" w:rsidRDefault="008A118F" w:rsidP="008A118F">
      <w:pPr>
        <w:jc w:val="both"/>
        <w:rPr>
          <w:b/>
          <w:bCs/>
        </w:rPr>
      </w:pPr>
    </w:p>
    <w:p w14:paraId="6D14F887" w14:textId="77777777" w:rsidR="008A118F" w:rsidRDefault="008A118F" w:rsidP="008A118F">
      <w:pPr>
        <w:jc w:val="right"/>
        <w:rPr>
          <w:i/>
          <w:iCs/>
        </w:rPr>
      </w:pPr>
      <w:r>
        <w:rPr>
          <w:i/>
          <w:iCs/>
        </w:rPr>
        <w:t>Padre di immensa bontà,</w:t>
      </w:r>
    </w:p>
    <w:p w14:paraId="0AC1C8EF" w14:textId="77777777" w:rsidR="008A118F" w:rsidRDefault="008A118F" w:rsidP="008A118F">
      <w:pPr>
        <w:jc w:val="right"/>
        <w:rPr>
          <w:i/>
          <w:iCs/>
        </w:rPr>
      </w:pPr>
      <w:r>
        <w:rPr>
          <w:i/>
          <w:iCs/>
        </w:rPr>
        <w:t xml:space="preserve"> che ci ha rivelato il disegno d’amore pensato per noi dai secoli eterni,</w:t>
      </w:r>
    </w:p>
    <w:p w14:paraId="6B12ACA6" w14:textId="77777777" w:rsidR="008A118F" w:rsidRDefault="008A118F" w:rsidP="008A118F">
      <w:pPr>
        <w:jc w:val="right"/>
        <w:rPr>
          <w:i/>
          <w:iCs/>
        </w:rPr>
      </w:pPr>
      <w:r>
        <w:rPr>
          <w:i/>
          <w:iCs/>
        </w:rPr>
        <w:t xml:space="preserve"> fa che noi annunciano al mondo con gioia</w:t>
      </w:r>
    </w:p>
    <w:p w14:paraId="5B312E58" w14:textId="474632AB" w:rsidR="008A118F" w:rsidRPr="008A118F" w:rsidRDefault="008A118F" w:rsidP="008A118F">
      <w:pPr>
        <w:jc w:val="right"/>
        <w:rPr>
          <w:i/>
          <w:iCs/>
        </w:rPr>
      </w:pPr>
      <w:r>
        <w:rPr>
          <w:i/>
          <w:iCs/>
        </w:rPr>
        <w:t xml:space="preserve"> la misteriosa e stupenda bellezza del nostro destino in Cristo, nostro Signore.</w:t>
      </w:r>
    </w:p>
    <w:p w14:paraId="74803E0C" w14:textId="77777777" w:rsidR="008A118F" w:rsidRDefault="008A118F" w:rsidP="008A118F">
      <w:pPr>
        <w:jc w:val="both"/>
      </w:pPr>
    </w:p>
    <w:p w14:paraId="44F5E27D" w14:textId="62746305" w:rsidR="008A118F" w:rsidRDefault="008A118F" w:rsidP="008A118F">
      <w:pPr>
        <w:jc w:val="both"/>
      </w:pPr>
      <w:r>
        <w:t xml:space="preserve">Il nostro sguardo ormai abbandona i contorni del quadro per concentrarsi sul gruppo che si assiepa attorno al Bambino. E subito vediamo l’asinello. </w:t>
      </w:r>
    </w:p>
    <w:p w14:paraId="10B1B03E" w14:textId="1C571478" w:rsidR="008A118F" w:rsidRPr="00C86B16" w:rsidRDefault="008A118F" w:rsidP="008A118F">
      <w:pPr>
        <w:jc w:val="both"/>
        <w:rPr>
          <w:i/>
          <w:iCs/>
        </w:rPr>
      </w:pPr>
      <w:r>
        <w:t xml:space="preserve">L’asino ha un rapporto particolare con Gesù già annunciato dal profeta Zaccaria: </w:t>
      </w:r>
      <w:r w:rsidRPr="00C86B16">
        <w:rPr>
          <w:i/>
          <w:iCs/>
        </w:rPr>
        <w:t>‘Esulta grandemente, figlia di Sion, giubila, figlia di Gerusalemme! Ecco, a te viene il tuo re. Egli è giusto e vittorioso, umile, cavalca un asino, un puledro figlio d'asina’ (Zc 9,9)</w:t>
      </w:r>
    </w:p>
    <w:p w14:paraId="218E6073" w14:textId="7748F1B0" w:rsidR="0039036F" w:rsidRPr="0039036F" w:rsidRDefault="00C86B16" w:rsidP="0039036F">
      <w:pPr>
        <w:jc w:val="both"/>
        <w:rPr>
          <w:i/>
          <w:iCs/>
        </w:rPr>
      </w:pPr>
      <w:r>
        <w:t>Ed è sull’asino che Gesù entra a Gerusalemme per vivere la sua passione per noi</w:t>
      </w:r>
      <w:r w:rsidR="0039036F">
        <w:t>; così si realizza la profezia di Zaccaria:</w:t>
      </w:r>
      <w:r w:rsidR="00083A62">
        <w:t xml:space="preserve"> </w:t>
      </w:r>
      <w:r w:rsidR="0039036F" w:rsidRPr="0039036F">
        <w:rPr>
          <w:i/>
          <w:iCs/>
        </w:rPr>
        <w:t>‘Il giorno seguente, la grande folla che era venuta per la festa, udito che Gesù veniva a Gerusalemme, prese dei rami di palme e uscì incontro a lui gridando:</w:t>
      </w:r>
    </w:p>
    <w:p w14:paraId="168266C4" w14:textId="208F480D" w:rsidR="0039036F" w:rsidRDefault="0039036F" w:rsidP="0039036F">
      <w:pPr>
        <w:jc w:val="both"/>
        <w:rPr>
          <w:i/>
          <w:iCs/>
        </w:rPr>
      </w:pPr>
      <w:r w:rsidRPr="0039036F">
        <w:rPr>
          <w:i/>
          <w:iCs/>
        </w:rPr>
        <w:t>«Osanna! Benedetto colui che viene nel nome del Signore, il re d'Israele!».</w:t>
      </w:r>
      <w:r>
        <w:rPr>
          <w:i/>
          <w:iCs/>
          <w:vertAlign w:val="superscript"/>
        </w:rPr>
        <w:t xml:space="preserve"> </w:t>
      </w:r>
      <w:r w:rsidRPr="0039036F">
        <w:rPr>
          <w:i/>
          <w:iCs/>
        </w:rPr>
        <w:t>Gesù, trovato un asinello, vi montò sopra, come sta scritto:</w:t>
      </w:r>
      <w:r>
        <w:rPr>
          <w:i/>
          <w:iCs/>
        </w:rPr>
        <w:t xml:space="preserve"> </w:t>
      </w:r>
      <w:r w:rsidRPr="0039036F">
        <w:rPr>
          <w:i/>
          <w:iCs/>
        </w:rPr>
        <w:t>Non temere, figlia di Sion! Ecco, il tuo re viene, seduto su un puledro d'asina. I suoi discepoli sul momento non compresero queste cose; ma, quando Gesù fu glorificato, si ricordarono che di lui erano state scritte queste cose e che a lui essi le avevano fatte</w:t>
      </w:r>
      <w:r>
        <w:rPr>
          <w:i/>
          <w:iCs/>
        </w:rPr>
        <w:t>’ (Gv 12,12-16).</w:t>
      </w:r>
    </w:p>
    <w:p w14:paraId="31BCF222" w14:textId="334460DC" w:rsidR="0039036F" w:rsidRDefault="0039036F" w:rsidP="0039036F">
      <w:pPr>
        <w:jc w:val="both"/>
      </w:pPr>
      <w:r>
        <w:t>I Vangeli non parlano dell’asino e del bue</w:t>
      </w:r>
      <w:r w:rsidR="00083A62">
        <w:t xml:space="preserve"> alla nascita di Gesù, </w:t>
      </w:r>
      <w:r>
        <w:t>ma parlano della mangiatoia e quindi la fantasia po</w:t>
      </w:r>
      <w:r w:rsidR="00083A62">
        <w:t>po</w:t>
      </w:r>
      <w:r>
        <w:t>lare ha avuto buon gioco nel pensare che Gesù fosse nato in una stalla ospitato da un asino e da un bue.</w:t>
      </w:r>
      <w:r w:rsidR="00083A62">
        <w:t xml:space="preserve"> Ne parla per primo il Vangelo apocrifo dello Pseudo-Matteo; in esso si dice che l’asino e il bue riconobbero il Signore e lo adorarono.</w:t>
      </w:r>
    </w:p>
    <w:p w14:paraId="0AD690F5" w14:textId="4FB33AD2" w:rsidR="00083A62" w:rsidRDefault="00083A62" w:rsidP="0039036F">
      <w:pPr>
        <w:jc w:val="both"/>
      </w:pPr>
      <w:r>
        <w:t>Noi accogliamo questa felice tradizione per sottolineare il suo significato simbolico. In particolare l’asino può suggerirci tre atteggiamenti essenziali per accogliere Gesù e per tentare di assomigliargli un poco.</w:t>
      </w:r>
    </w:p>
    <w:p w14:paraId="3BA5635B" w14:textId="77777777" w:rsidR="00083A62" w:rsidRDefault="00083A62" w:rsidP="0039036F">
      <w:pPr>
        <w:jc w:val="both"/>
      </w:pPr>
    </w:p>
    <w:p w14:paraId="27D73BB1" w14:textId="78783217" w:rsidR="00852036" w:rsidRDefault="00083A62" w:rsidP="00852036">
      <w:pPr>
        <w:pStyle w:val="Paragrafoelenco"/>
        <w:numPr>
          <w:ilvl w:val="0"/>
          <w:numId w:val="1"/>
        </w:numPr>
        <w:jc w:val="both"/>
        <w:rPr>
          <w:i/>
          <w:iCs/>
        </w:rPr>
      </w:pPr>
      <w:r w:rsidRPr="0079424C">
        <w:rPr>
          <w:u w:val="single"/>
        </w:rPr>
        <w:t>La mitezza</w:t>
      </w:r>
      <w:r>
        <w:t>.</w:t>
      </w:r>
      <w:r w:rsidR="0079424C">
        <w:t xml:space="preserve"> Così ci insegna Gesù nelle beatitudini: </w:t>
      </w:r>
      <w:r w:rsidR="0079424C" w:rsidRPr="0079424C">
        <w:rPr>
          <w:i/>
          <w:iCs/>
        </w:rPr>
        <w:t>‘</w:t>
      </w:r>
      <w:r w:rsidR="0079424C" w:rsidRPr="0079424C">
        <w:rPr>
          <w:i/>
          <w:iCs/>
        </w:rPr>
        <w:t>Beati i miti,</w:t>
      </w:r>
      <w:r w:rsidR="003E7764">
        <w:rPr>
          <w:i/>
          <w:iCs/>
        </w:rPr>
        <w:t xml:space="preserve"> </w:t>
      </w:r>
      <w:r w:rsidR="0079424C" w:rsidRPr="0079424C">
        <w:rPr>
          <w:i/>
          <w:iCs/>
        </w:rPr>
        <w:t>perché avranno in eredità la terra</w:t>
      </w:r>
      <w:r w:rsidR="0079424C">
        <w:rPr>
          <w:i/>
          <w:iCs/>
        </w:rPr>
        <w:t xml:space="preserve"> </w:t>
      </w:r>
      <w:r w:rsidR="0079424C" w:rsidRPr="0079424C">
        <w:rPr>
          <w:i/>
          <w:iCs/>
        </w:rPr>
        <w:t>’ (Mt 5,5</w:t>
      </w:r>
      <w:r w:rsidR="0079424C">
        <w:t xml:space="preserve">). Inoltre Gesù presenta sé stesso come esempio di mitezza: </w:t>
      </w:r>
      <w:r w:rsidR="0079424C" w:rsidRPr="0079424C">
        <w:rPr>
          <w:i/>
          <w:iCs/>
        </w:rPr>
        <w:t xml:space="preserve">‘ </w:t>
      </w:r>
      <w:r w:rsidR="0079424C" w:rsidRPr="0079424C">
        <w:rPr>
          <w:i/>
          <w:iCs/>
        </w:rPr>
        <w:t>Prendete il mio giogo sopra di voi e imparate da me, che sono mite e umile di cuore, e troverete ristoro per la vostra vita</w:t>
      </w:r>
      <w:r w:rsidR="0079424C" w:rsidRPr="0079424C">
        <w:rPr>
          <w:i/>
          <w:iCs/>
        </w:rPr>
        <w:t>’ (Mt 11,29)</w:t>
      </w:r>
      <w:r w:rsidR="003E7764">
        <w:rPr>
          <w:i/>
          <w:iCs/>
        </w:rPr>
        <w:t xml:space="preserve">; </w:t>
      </w:r>
      <w:r w:rsidR="003E7764">
        <w:t xml:space="preserve">infine è proprio l’asino che sottolinea la mitezza di Gesù che è un ‘re’ speciale: </w:t>
      </w:r>
      <w:r w:rsidR="003E7764" w:rsidRPr="003E7764">
        <w:rPr>
          <w:i/>
          <w:iCs/>
        </w:rPr>
        <w:t>‘</w:t>
      </w:r>
      <w:r w:rsidR="003E7764" w:rsidRPr="003E7764">
        <w:rPr>
          <w:i/>
          <w:iCs/>
        </w:rPr>
        <w:t>Dite alla figlia di Sion:</w:t>
      </w:r>
      <w:r w:rsidR="003E7764" w:rsidRPr="003E7764">
        <w:rPr>
          <w:i/>
          <w:iCs/>
        </w:rPr>
        <w:t xml:space="preserve"> </w:t>
      </w:r>
      <w:r w:rsidR="003E7764" w:rsidRPr="003E7764">
        <w:rPr>
          <w:i/>
          <w:iCs/>
        </w:rPr>
        <w:t>Ecco, a te viene il tuo re,</w:t>
      </w:r>
      <w:r w:rsidR="003E7764" w:rsidRPr="003E7764">
        <w:rPr>
          <w:i/>
          <w:iCs/>
        </w:rPr>
        <w:t xml:space="preserve"> </w:t>
      </w:r>
      <w:r w:rsidR="003E7764" w:rsidRPr="003E7764">
        <w:rPr>
          <w:i/>
          <w:iCs/>
        </w:rPr>
        <w:t>mite, seduto su un'asina</w:t>
      </w:r>
      <w:r w:rsidR="003E7764">
        <w:rPr>
          <w:i/>
          <w:iCs/>
        </w:rPr>
        <w:t xml:space="preserve"> </w:t>
      </w:r>
      <w:r w:rsidR="003E7764" w:rsidRPr="003E7764">
        <w:rPr>
          <w:i/>
          <w:iCs/>
        </w:rPr>
        <w:t>e su un puledro, figlio di una bestia da soma</w:t>
      </w:r>
      <w:r w:rsidR="003E7764" w:rsidRPr="003E7764">
        <w:rPr>
          <w:i/>
          <w:iCs/>
        </w:rPr>
        <w:t>’ (Mt 21,15)</w:t>
      </w:r>
      <w:r w:rsidR="003E7764">
        <w:t>. Non credo che il cristiano abbia alternativ</w:t>
      </w:r>
      <w:r w:rsidR="00E75212">
        <w:t>e</w:t>
      </w:r>
      <w:r w:rsidR="003E7764">
        <w:t xml:space="preserve"> alla mitezza. Bisogna, perciò, capire bene di che cosa si tratta. È una virtù difficile che richiede un grande coraggio e una grande forza. Il mite riesce a compiere la conquista più grande: avere dominio su di sé e il controllo delle proprie azioni per non tirarsi mai indietro per pigrizia, pusillanimità, codardia. Il mite non usa</w:t>
      </w:r>
      <w:r w:rsidR="00E75212">
        <w:t xml:space="preserve"> violenza</w:t>
      </w:r>
      <w:r w:rsidR="003E7764">
        <w:t xml:space="preserve"> e non si schiera nella mischia perché ama </w:t>
      </w:r>
      <w:r w:rsidR="00E75212">
        <w:t xml:space="preserve">anche </w:t>
      </w:r>
      <w:r w:rsidR="003E7764">
        <w:t>i nemici. Perciò il mite ‘sta nel mezzo’ perché è un costruttore di pace. Mi preme sottolineare un aspetto molto importante della mitezza; lo insegna San Paolo</w:t>
      </w:r>
      <w:r w:rsidR="001955B7">
        <w:t xml:space="preserve"> </w:t>
      </w:r>
      <w:r w:rsidR="00E75212">
        <w:t xml:space="preserve">quando dice </w:t>
      </w:r>
      <w:r w:rsidR="001955B7">
        <w:t>a Tito e a noi</w:t>
      </w:r>
      <w:r w:rsidR="003E7764">
        <w:t xml:space="preserve">: </w:t>
      </w:r>
      <w:r w:rsidR="003E7764" w:rsidRPr="001955B7">
        <w:rPr>
          <w:i/>
          <w:iCs/>
        </w:rPr>
        <w:t>‘</w:t>
      </w:r>
      <w:r w:rsidR="00E75212">
        <w:rPr>
          <w:i/>
          <w:iCs/>
        </w:rPr>
        <w:t xml:space="preserve">di </w:t>
      </w:r>
      <w:r w:rsidR="001955B7" w:rsidRPr="001955B7">
        <w:rPr>
          <w:i/>
          <w:iCs/>
        </w:rPr>
        <w:t>non parlare male di nessuno, di evitare le liti, di essere mansueti, mostrando ogni mitezza verso tutti gli uomini</w:t>
      </w:r>
      <w:r w:rsidR="001955B7">
        <w:rPr>
          <w:i/>
          <w:iCs/>
        </w:rPr>
        <w:t xml:space="preserve">’ (Tt 3,2). </w:t>
      </w:r>
      <w:r w:rsidR="001955B7">
        <w:t xml:space="preserve">Oggi il linguaggio è diventato triviale, offensivo; non si parla, si urla; non si ammonisce, si condanna. Così le parole perdono significato e si diffonde il veleno del disprezzo. I rabbiosi scivolano sempre dalla parte del torto. Davanti a Gesù Bambino meditiamo quanto dice San Giacomo e promettiamo di scegliere sempre la mite gentilezza e non la rude e inutile aggressività: </w:t>
      </w:r>
      <w:r w:rsidR="00852036" w:rsidRPr="00E75212">
        <w:rPr>
          <w:i/>
          <w:iCs/>
        </w:rPr>
        <w:t>‘</w:t>
      </w:r>
      <w:r w:rsidR="00E75212" w:rsidRPr="00E75212">
        <w:rPr>
          <w:i/>
          <w:iCs/>
        </w:rPr>
        <w:t>T</w:t>
      </w:r>
      <w:r w:rsidR="00852036" w:rsidRPr="00E75212">
        <w:rPr>
          <w:i/>
          <w:iCs/>
        </w:rPr>
        <w:t>utt</w:t>
      </w:r>
      <w:r w:rsidR="00852036" w:rsidRPr="00852036">
        <w:rPr>
          <w:i/>
          <w:iCs/>
        </w:rPr>
        <w:t>i infatti pecchiamo in molte cose. Se uno non pecca nel parlare, costui è un uomo perfetto, capace di tenere a freno anche tutto il corpo</w:t>
      </w:r>
      <w:r w:rsidR="00852036" w:rsidRPr="00852036">
        <w:rPr>
          <w:i/>
          <w:iCs/>
        </w:rPr>
        <w:t>’ (Gc 3,2)</w:t>
      </w:r>
    </w:p>
    <w:p w14:paraId="0339C126" w14:textId="77777777" w:rsidR="00E75212" w:rsidRDefault="00E75212" w:rsidP="00E75212">
      <w:pPr>
        <w:pStyle w:val="Paragrafoelenco"/>
        <w:jc w:val="both"/>
        <w:rPr>
          <w:i/>
          <w:iCs/>
        </w:rPr>
      </w:pPr>
    </w:p>
    <w:p w14:paraId="3EC7F0DC" w14:textId="77777777" w:rsidR="00E75212" w:rsidRPr="00E75212" w:rsidRDefault="00852036" w:rsidP="00E75212">
      <w:pPr>
        <w:pStyle w:val="Paragrafoelenco"/>
        <w:numPr>
          <w:ilvl w:val="0"/>
          <w:numId w:val="1"/>
        </w:numPr>
        <w:jc w:val="both"/>
        <w:rPr>
          <w:i/>
          <w:iCs/>
        </w:rPr>
      </w:pPr>
      <w:r>
        <w:rPr>
          <w:u w:val="single"/>
        </w:rPr>
        <w:t>La semplicità.</w:t>
      </w:r>
      <w:r>
        <w:rPr>
          <w:i/>
          <w:iCs/>
        </w:rPr>
        <w:t xml:space="preserve"> </w:t>
      </w:r>
      <w:r>
        <w:t xml:space="preserve">La nostra fede è piena di fronzoli che nascondono la struttura che sostiene la stupenda bellezza dell’architettura della fede. Il mondo ha bisogno di una testimonianza limpida, evangelica, povera, essenziale. Il cuore del Vangelo deve apparire nella sua pura nudità. Solo così attirerà tutti con il suo fascino. Lo stupore della fede cristiana è un Bambino inerme che viene presentato come il ‘Dio con noi’. Gesù è il volto amico di Dio che - cosa inaudita – è </w:t>
      </w:r>
      <w:r w:rsidR="00F22394">
        <w:t xml:space="preserve">Dio-uomo per dirci che il nostro Dio ama da morire il mondo e tutti gli esseri che lo abitano. È questa notizia scandalosa il cuore del </w:t>
      </w:r>
      <w:r w:rsidR="00F22394">
        <w:lastRenderedPageBreak/>
        <w:t>Vangelo. Purtroppo il Vangelo è rifiutato da molti non per questo messaggio scandaloso ma per un insieme di precetti che, non nascendo dall’amore, sono pesi insopportabili e incomprensibili.</w:t>
      </w:r>
    </w:p>
    <w:p w14:paraId="5B4F03F9" w14:textId="5F684911" w:rsidR="00852036" w:rsidRPr="00E75212" w:rsidRDefault="00F22394" w:rsidP="00E75212">
      <w:pPr>
        <w:jc w:val="both"/>
        <w:rPr>
          <w:i/>
          <w:iCs/>
        </w:rPr>
      </w:pPr>
      <w:r>
        <w:t xml:space="preserve"> </w:t>
      </w:r>
    </w:p>
    <w:p w14:paraId="6760318C" w14:textId="3C9D8DF3" w:rsidR="00F22394" w:rsidRPr="00F22394" w:rsidRDefault="00F22394" w:rsidP="00852036">
      <w:pPr>
        <w:pStyle w:val="Paragrafoelenco"/>
        <w:numPr>
          <w:ilvl w:val="0"/>
          <w:numId w:val="1"/>
        </w:numPr>
        <w:jc w:val="both"/>
        <w:rPr>
          <w:u w:val="single"/>
        </w:rPr>
      </w:pPr>
      <w:r w:rsidRPr="00F22394">
        <w:rPr>
          <w:u w:val="single"/>
        </w:rPr>
        <w:t>La fedeltà.</w:t>
      </w:r>
      <w:r>
        <w:rPr>
          <w:u w:val="single"/>
        </w:rPr>
        <w:t xml:space="preserve"> </w:t>
      </w:r>
      <w:r>
        <w:t>Solo un</w:t>
      </w:r>
      <w:r w:rsidR="00E75212">
        <w:t>’ultima</w:t>
      </w:r>
      <w:r>
        <w:t xml:space="preserve"> parola su una caratteristica dell’asino che è risaputa e spesso ricordata: l’asino è cocciuto e testardo. Vista in positivo la testardaggine si chiama fedeltà. Oggi è il tempo della fedeltà, cioè </w:t>
      </w:r>
      <w:r w:rsidR="00736D33">
        <w:t>di una fede, speranza e carità che resistono</w:t>
      </w:r>
      <w:r>
        <w:t xml:space="preserve">. Il cristiano </w:t>
      </w:r>
      <w:r w:rsidR="00736D33">
        <w:t xml:space="preserve">è un resistente che continuare a donare gratuitamente la vita ad </w:t>
      </w:r>
      <w:r>
        <w:t>un mondo che non lo odia ma</w:t>
      </w:r>
      <w:r w:rsidR="00736D33">
        <w:t>,</w:t>
      </w:r>
      <w:r>
        <w:t xml:space="preserve"> peggio, </w:t>
      </w:r>
      <w:r w:rsidR="00E75212">
        <w:t>mostra una totale indifferenza</w:t>
      </w:r>
      <w:r>
        <w:t xml:space="preserve">. Non bisogna rispondere con rabbia, con nostalgia, con risentimento per la progressiva perdita di potere perché </w:t>
      </w:r>
      <w:r w:rsidR="00E75212">
        <w:t>i</w:t>
      </w:r>
      <w:r>
        <w:t xml:space="preserve">l Bambino e il suo asinello ci ripetono con mitezza: </w:t>
      </w:r>
      <w:r w:rsidR="00E75212">
        <w:t xml:space="preserve">‘ </w:t>
      </w:r>
      <w:r w:rsidR="00E75212" w:rsidRPr="00E75212">
        <w:rPr>
          <w:i/>
          <w:iCs/>
        </w:rPr>
        <w:t>Q</w:t>
      </w:r>
      <w:r w:rsidR="00E75212" w:rsidRPr="00E75212">
        <w:rPr>
          <w:i/>
          <w:iCs/>
        </w:rPr>
        <w:t>uando sono debole, è allora che sono forte</w:t>
      </w:r>
      <w:r w:rsidR="00E75212" w:rsidRPr="00E75212">
        <w:rPr>
          <w:i/>
          <w:iCs/>
        </w:rPr>
        <w:t>’ (2Cor 12,10)</w:t>
      </w:r>
    </w:p>
    <w:tbl>
      <w:tblPr>
        <w:tblW w:w="16683" w:type="dxa"/>
        <w:tblCellSpacing w:w="0" w:type="dxa"/>
        <w:tblInd w:w="567" w:type="dxa"/>
        <w:tblCellMar>
          <w:left w:w="0" w:type="dxa"/>
          <w:right w:w="0" w:type="dxa"/>
        </w:tblCellMar>
        <w:tblLook w:val="04A0" w:firstRow="1" w:lastRow="0" w:firstColumn="1" w:lastColumn="0" w:noHBand="0" w:noVBand="1"/>
      </w:tblPr>
      <w:tblGrid>
        <w:gridCol w:w="14073"/>
        <w:gridCol w:w="2610"/>
      </w:tblGrid>
      <w:tr w:rsidR="001955B7" w:rsidRPr="001955B7" w14:paraId="1CBB18EC" w14:textId="77777777" w:rsidTr="00852036">
        <w:trPr>
          <w:tblCellSpacing w:w="0" w:type="dxa"/>
        </w:trPr>
        <w:tc>
          <w:tcPr>
            <w:tcW w:w="14073" w:type="dxa"/>
            <w:shd w:val="clear" w:color="auto" w:fill="FFFFFF"/>
            <w:vAlign w:val="center"/>
          </w:tcPr>
          <w:p w14:paraId="09DAB250" w14:textId="5CF5D733" w:rsidR="001955B7" w:rsidRPr="001955B7" w:rsidRDefault="001955B7" w:rsidP="00852036">
            <w:pPr>
              <w:jc w:val="both"/>
            </w:pPr>
          </w:p>
        </w:tc>
        <w:tc>
          <w:tcPr>
            <w:tcW w:w="2610" w:type="dxa"/>
          </w:tcPr>
          <w:p w14:paraId="25F7566B" w14:textId="77777777" w:rsidR="001955B7" w:rsidRPr="001955B7" w:rsidRDefault="001955B7" w:rsidP="001955B7">
            <w:pPr>
              <w:pStyle w:val="Paragrafoelenco"/>
              <w:numPr>
                <w:ilvl w:val="0"/>
                <w:numId w:val="1"/>
              </w:numPr>
              <w:jc w:val="both"/>
            </w:pPr>
          </w:p>
        </w:tc>
      </w:tr>
    </w:tbl>
    <w:p w14:paraId="2B3C10E8" w14:textId="05AF53A5" w:rsidR="00083A62" w:rsidRPr="00083A62" w:rsidRDefault="00083A62" w:rsidP="00F22394">
      <w:pPr>
        <w:jc w:val="both"/>
      </w:pPr>
    </w:p>
    <w:sectPr w:rsidR="00083A62" w:rsidRPr="00083A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B1940"/>
    <w:multiLevelType w:val="hybridMultilevel"/>
    <w:tmpl w:val="CB16C7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763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8F"/>
    <w:rsid w:val="00010EF4"/>
    <w:rsid w:val="00083A62"/>
    <w:rsid w:val="001307F2"/>
    <w:rsid w:val="0016511F"/>
    <w:rsid w:val="001955B7"/>
    <w:rsid w:val="00285B06"/>
    <w:rsid w:val="00311911"/>
    <w:rsid w:val="0039036F"/>
    <w:rsid w:val="003E7764"/>
    <w:rsid w:val="00597AF0"/>
    <w:rsid w:val="005E53DD"/>
    <w:rsid w:val="00736D33"/>
    <w:rsid w:val="0079424C"/>
    <w:rsid w:val="007F6549"/>
    <w:rsid w:val="00852036"/>
    <w:rsid w:val="008A118F"/>
    <w:rsid w:val="00C86B16"/>
    <w:rsid w:val="00CC58AB"/>
    <w:rsid w:val="00D118C2"/>
    <w:rsid w:val="00E75212"/>
    <w:rsid w:val="00F22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D173"/>
  <w15:chartTrackingRefBased/>
  <w15:docId w15:val="{F94EB522-32A7-48F4-ADF1-861ED8F9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118F"/>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8A118F"/>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A118F"/>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A118F"/>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A118F"/>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A118F"/>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8A118F"/>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118F"/>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A118F"/>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118F"/>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18F"/>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8A118F"/>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8A118F"/>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8A118F"/>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8A118F"/>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8A118F"/>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8A118F"/>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8A118F"/>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8A118F"/>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8A118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118F"/>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8A118F"/>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118F"/>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8A118F"/>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8A118F"/>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8A118F"/>
    <w:pPr>
      <w:spacing w:after="160" w:line="254" w:lineRule="auto"/>
      <w:ind w:left="720"/>
      <w:contextualSpacing/>
    </w:pPr>
  </w:style>
  <w:style w:type="character" w:styleId="Enfasiintensa">
    <w:name w:val="Intense Emphasis"/>
    <w:basedOn w:val="Carpredefinitoparagrafo"/>
    <w:uiPriority w:val="21"/>
    <w:qFormat/>
    <w:rsid w:val="008A118F"/>
    <w:rPr>
      <w:i/>
      <w:iCs/>
      <w:color w:val="2F5496" w:themeColor="accent1" w:themeShade="BF"/>
    </w:rPr>
  </w:style>
  <w:style w:type="paragraph" w:styleId="Citazioneintensa">
    <w:name w:val="Intense Quote"/>
    <w:basedOn w:val="Normale"/>
    <w:next w:val="Normale"/>
    <w:link w:val="CitazioneintensaCarattere"/>
    <w:uiPriority w:val="30"/>
    <w:qFormat/>
    <w:rsid w:val="008A118F"/>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A118F"/>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8A118F"/>
    <w:rPr>
      <w:b/>
      <w:bCs/>
      <w:smallCaps/>
      <w:color w:val="2F5496" w:themeColor="accent1" w:themeShade="BF"/>
      <w:spacing w:val="5"/>
    </w:rPr>
  </w:style>
  <w:style w:type="character" w:styleId="Collegamentoipertestuale">
    <w:name w:val="Hyperlink"/>
    <w:basedOn w:val="Carpredefinitoparagrafo"/>
    <w:uiPriority w:val="99"/>
    <w:unhideWhenUsed/>
    <w:rsid w:val="0039036F"/>
    <w:rPr>
      <w:color w:val="0563C1" w:themeColor="hyperlink"/>
      <w:u w:val="single"/>
    </w:rPr>
  </w:style>
  <w:style w:type="character" w:styleId="Menzionenonrisolta">
    <w:name w:val="Unresolved Mention"/>
    <w:basedOn w:val="Carpredefinitoparagrafo"/>
    <w:uiPriority w:val="99"/>
    <w:semiHidden/>
    <w:unhideWhenUsed/>
    <w:rsid w:val="0039036F"/>
    <w:rPr>
      <w:color w:val="605E5C"/>
      <w:shd w:val="clear" w:color="auto" w:fill="E1DFDD"/>
    </w:rPr>
  </w:style>
  <w:style w:type="paragraph" w:styleId="NormaleWeb">
    <w:name w:val="Normal (Web)"/>
    <w:basedOn w:val="Normale"/>
    <w:uiPriority w:val="99"/>
    <w:semiHidden/>
    <w:unhideWhenUsed/>
    <w:rsid w:val="003903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787</Words>
  <Characters>4487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4</cp:revision>
  <dcterms:created xsi:type="dcterms:W3CDTF">2025-12-19T16:30:00Z</dcterms:created>
  <dcterms:modified xsi:type="dcterms:W3CDTF">2025-12-20T06:33:00Z</dcterms:modified>
</cp:coreProperties>
</file>