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DE968" w14:textId="1BA37BAD" w:rsidR="00A01C2A" w:rsidRDefault="00A01C2A" w:rsidP="00A01C2A">
      <w:pPr>
        <w:rPr>
          <w:b/>
          <w:bCs/>
        </w:rPr>
      </w:pPr>
      <w:r>
        <w:rPr>
          <w:b/>
          <w:bCs/>
        </w:rPr>
        <w:t>Quarta settimana - lunedì - Quaresima 2025.</w:t>
      </w:r>
    </w:p>
    <w:p w14:paraId="6BACDBC1" w14:textId="77777777" w:rsidR="00A01C2A" w:rsidRDefault="00A01C2A" w:rsidP="00A01C2A">
      <w:pPr>
        <w:jc w:val="both"/>
        <w:rPr>
          <w:i/>
          <w:iCs/>
        </w:rPr>
      </w:pPr>
    </w:p>
    <w:p w14:paraId="14866261" w14:textId="73785DA1" w:rsidR="00A01C2A" w:rsidRDefault="00A01C2A" w:rsidP="00A01C2A">
      <w:pPr>
        <w:jc w:val="both"/>
        <w:rPr>
          <w:i/>
          <w:iCs/>
        </w:rPr>
      </w:pPr>
      <w:r w:rsidRPr="00A01C2A">
        <w:rPr>
          <w:i/>
          <w:iCs/>
        </w:rPr>
        <w:t>Oppure mi comporto come se potessi salvarmi da solo? Aspiro alla salvezza e invoco l’aiuto di Dio per accoglierla? Vivo concretamente la speranza che mi aiuta a leggere gli eventi della storia e mi spinge all’impegno per la giustizia, alla fraternità, alla cura della casa comune, facendo in modo che nessuno sia lasciato indietro?   </w:t>
      </w:r>
    </w:p>
    <w:p w14:paraId="3D783E8E" w14:textId="77777777" w:rsidR="00A01C2A" w:rsidRDefault="00A01C2A" w:rsidP="00A01C2A">
      <w:pPr>
        <w:jc w:val="both"/>
        <w:rPr>
          <w:i/>
          <w:iCs/>
        </w:rPr>
      </w:pPr>
    </w:p>
    <w:p w14:paraId="53136CB5" w14:textId="24A24933" w:rsidR="00A01C2A" w:rsidRDefault="00A01C2A" w:rsidP="00A01C2A">
      <w:pPr>
        <w:jc w:val="both"/>
      </w:pPr>
      <w:r>
        <w:t>Domande molto impegnative per via di que</w:t>
      </w:r>
      <w:r w:rsidR="00D33B41">
        <w:t>i</w:t>
      </w:r>
      <w:r>
        <w:t xml:space="preserve"> ‘mi comporto ’ </w:t>
      </w:r>
      <w:r w:rsidR="00AC7C6B">
        <w:t xml:space="preserve">e ‘concretamente’ </w:t>
      </w:r>
      <w:r>
        <w:t>che ci crea</w:t>
      </w:r>
      <w:r w:rsidR="00AC7C6B">
        <w:t>no</w:t>
      </w:r>
      <w:r>
        <w:t xml:space="preserve"> non poche difficoltà e ci costring</w:t>
      </w:r>
      <w:r w:rsidR="00AC7C6B">
        <w:t>ono</w:t>
      </w:r>
      <w:r>
        <w:t xml:space="preserve"> ad abbandonare l’ipocrisia che è come la </w:t>
      </w:r>
      <w:r w:rsidR="00AC7C6B">
        <w:t>zizzania</w:t>
      </w:r>
      <w:r>
        <w:t xml:space="preserve"> che </w:t>
      </w:r>
      <w:r w:rsidR="00D33B41">
        <w:t>s</w:t>
      </w:r>
      <w:r>
        <w:t>i diffonde ovunque</w:t>
      </w:r>
      <w:r w:rsidR="00AC7C6B">
        <w:t xml:space="preserve">, </w:t>
      </w:r>
      <w:r>
        <w:t>anche nella Chiesa.</w:t>
      </w:r>
    </w:p>
    <w:p w14:paraId="093D50FB" w14:textId="57283B74" w:rsidR="00A01C2A" w:rsidRDefault="00A01C2A" w:rsidP="00A01C2A">
      <w:pPr>
        <w:jc w:val="both"/>
        <w:rPr>
          <w:i/>
          <w:iCs/>
        </w:rPr>
      </w:pPr>
      <w:r>
        <w:t xml:space="preserve">È il Nemico che tenta i buoni. Il Nemico semina di notte il cattivo seme e la zizzania ci farà compagnia fino all’ultimo giorno: </w:t>
      </w:r>
      <w:r w:rsidRPr="00A01C2A">
        <w:rPr>
          <w:i/>
          <w:iCs/>
        </w:rPr>
        <w:t>‘</w:t>
      </w:r>
      <w:r>
        <w:rPr>
          <w:i/>
          <w:iCs/>
          <w:vertAlign w:val="superscript"/>
        </w:rPr>
        <w:t xml:space="preserve"> </w:t>
      </w:r>
      <w:r w:rsidRPr="00D33B41">
        <w:t>(Gesù)</w:t>
      </w:r>
      <w:r>
        <w:rPr>
          <w:i/>
          <w:iCs/>
        </w:rPr>
        <w:t xml:space="preserve"> e</w:t>
      </w:r>
      <w:r w:rsidRPr="00A01C2A">
        <w:rPr>
          <w:i/>
          <w:iCs/>
        </w:rPr>
        <w:t xml:space="preserve">spose loro un'altra parabola, dicendo: «Il regno dei cieli è simile a un uomo che ha seminato del buon seme nel suo campo. Ma, mentre tutti dormivano, venne il suo nemico, seminò della zizzania in mezzo al grano e se ne andò. Allora i servi dissero: </w:t>
      </w:r>
      <w:r w:rsidR="00AC7C6B" w:rsidRPr="00A01C2A">
        <w:rPr>
          <w:i/>
          <w:iCs/>
        </w:rPr>
        <w:t>«Da</w:t>
      </w:r>
      <w:r w:rsidRPr="00A01C2A">
        <w:rPr>
          <w:i/>
          <w:iCs/>
        </w:rPr>
        <w:t xml:space="preserve"> dove viene la zizzania?». </w:t>
      </w:r>
      <w:r w:rsidRPr="00A01C2A">
        <w:rPr>
          <w:i/>
          <w:iCs/>
          <w:vertAlign w:val="superscript"/>
        </w:rPr>
        <w:t>28</w:t>
      </w:r>
      <w:r w:rsidRPr="00A01C2A">
        <w:rPr>
          <w:i/>
          <w:iCs/>
        </w:rPr>
        <w:t>Ed egli rispose loro: «Un nemico ha fatto questo!». E i servi gli dissero: «Vuoi che andiamo a raccoglierla?». </w:t>
      </w:r>
      <w:r w:rsidRPr="00A01C2A">
        <w:rPr>
          <w:i/>
          <w:iCs/>
          <w:vertAlign w:val="superscript"/>
        </w:rPr>
        <w:t>29</w:t>
      </w:r>
      <w:r w:rsidRPr="00A01C2A">
        <w:rPr>
          <w:i/>
          <w:iCs/>
        </w:rPr>
        <w:t>«No, rispose, perché non succeda che, raccogliendo la zizzania, con essa sradichiate anche il grano. </w:t>
      </w:r>
      <w:r w:rsidRPr="00A01C2A">
        <w:rPr>
          <w:i/>
          <w:iCs/>
          <w:vertAlign w:val="superscript"/>
        </w:rPr>
        <w:t>30</w:t>
      </w:r>
      <w:r w:rsidRPr="00A01C2A">
        <w:rPr>
          <w:i/>
          <w:iCs/>
        </w:rPr>
        <w:t>Lasciate che l'una e l'altro crescano insieme fino alla mietitura</w:t>
      </w:r>
      <w:r>
        <w:rPr>
          <w:i/>
          <w:iCs/>
        </w:rPr>
        <w:t>’ (Mt 13, 24-25.</w:t>
      </w:r>
      <w:r w:rsidR="00AC7C6B">
        <w:rPr>
          <w:i/>
          <w:iCs/>
        </w:rPr>
        <w:t>27b-30).</w:t>
      </w:r>
    </w:p>
    <w:p w14:paraId="1B0C3A3A" w14:textId="77777777" w:rsidR="00AC7C6B" w:rsidRDefault="00AC7C6B" w:rsidP="00A01C2A">
      <w:pPr>
        <w:jc w:val="both"/>
        <w:rPr>
          <w:i/>
          <w:iCs/>
        </w:rPr>
      </w:pPr>
    </w:p>
    <w:p w14:paraId="29417DFD" w14:textId="00825197" w:rsidR="00AC7C6B" w:rsidRDefault="00AC7C6B" w:rsidP="00A01C2A">
      <w:pPr>
        <w:jc w:val="both"/>
      </w:pPr>
      <w:r>
        <w:t xml:space="preserve">Perché il discorso non sia oscuro faccio solo </w:t>
      </w:r>
      <w:r w:rsidR="00856FBB">
        <w:t>alcuni</w:t>
      </w:r>
      <w:r>
        <w:t xml:space="preserve"> esempi un po’ paradossali ma che potrebbero essere di aiuto per trovare la zizzania nel nostro campo.  Tutti siamo d’accordo che è infinitamente meglio la pace della guerra. Ma io sono una persona pacifica? Per esempio</w:t>
      </w:r>
      <w:r w:rsidR="00856FBB">
        <w:t>:</w:t>
      </w:r>
      <w:r>
        <w:t xml:space="preserve"> litigo con il portinaio o con un collega magari appena un po’ antipatico? E come posso pensare che popoli diversi possano vivere in pace tra loro?</w:t>
      </w:r>
    </w:p>
    <w:p w14:paraId="70E35439" w14:textId="6311D4F9" w:rsidR="00AC7C6B" w:rsidRDefault="00AC7C6B" w:rsidP="00A01C2A">
      <w:pPr>
        <w:jc w:val="both"/>
      </w:pPr>
      <w:r>
        <w:t>Tutti (forse) vorrebbero sconfiggere la povertà, ma cambio marciapiede per non essere imbarazzato a sfiorare un povero. Così non cerchiamo di accordarci nelle contese e pretendiamo che la giustizia funzioni.</w:t>
      </w:r>
    </w:p>
    <w:p w14:paraId="0D27EA40" w14:textId="0E68689F" w:rsidR="00AC7C6B" w:rsidRDefault="00AC7C6B" w:rsidP="00A01C2A">
      <w:pPr>
        <w:jc w:val="both"/>
      </w:pPr>
      <w:r>
        <w:t xml:space="preserve">Abbiamo il ‘dente avvelenato contro la Chiesa’ (quante parole astiose sento sulla bocca dei cristiani), ma vivo una religiosità intimistica e … non canto neppure durante </w:t>
      </w:r>
      <w:r w:rsidR="00324F0D">
        <w:t>la</w:t>
      </w:r>
      <w:r>
        <w:t xml:space="preserve"> Messa. </w:t>
      </w:r>
    </w:p>
    <w:p w14:paraId="413223CB" w14:textId="77777777" w:rsidR="00856FBB" w:rsidRDefault="00856FBB" w:rsidP="00A01C2A">
      <w:pPr>
        <w:jc w:val="both"/>
      </w:pPr>
    </w:p>
    <w:p w14:paraId="3666729D" w14:textId="4383EB18" w:rsidR="00856FBB" w:rsidRDefault="00856FBB" w:rsidP="00A01C2A">
      <w:pPr>
        <w:jc w:val="both"/>
      </w:pPr>
      <w:r>
        <w:t xml:space="preserve">La situazione attorno a noi, per usare un eufemismo, non è rosea. Per quello che può valere la mia impressione penso che nella mia vita un tempo così fosco e incerto non credo di averlo mai vissuto; eppure non </w:t>
      </w:r>
      <w:r w:rsidR="00D33B41">
        <w:t xml:space="preserve">vedo attorno a me un sussulto, </w:t>
      </w:r>
      <w:r>
        <w:t xml:space="preserve">uno scatto che faccia fare pensieri positivi e gesti concreti per cambiare radicalmente la ‘brodaglia’ culturale nella quale siamo immersi. Temo che il tempo quotidiano dedicato allo studio e alla lettura sia così piccolo da essere quasi invisibile. Ma allora quando parlo di cosa parlo? Non basta ricordarsi di che ‘squadra’ faccio parte. A ogni buon conto la Chiesa non è una squadra che vince o che perde; la Chiesa è la mia famiglia e magari soffro ma uso parole giuste e buone come si conviene in una casa …ben educata. </w:t>
      </w:r>
    </w:p>
    <w:p w14:paraId="6A747752" w14:textId="77777777" w:rsidR="00856FBB" w:rsidRDefault="00856FBB" w:rsidP="00A01C2A">
      <w:pPr>
        <w:jc w:val="both"/>
      </w:pPr>
    </w:p>
    <w:p w14:paraId="6886A5BE" w14:textId="64E90486" w:rsidR="00A01C2A" w:rsidRPr="002520B4" w:rsidRDefault="00856FBB" w:rsidP="00A01C2A">
      <w:pPr>
        <w:jc w:val="both"/>
        <w:rPr>
          <w:vertAlign w:val="superscript"/>
        </w:rPr>
      </w:pPr>
      <w:r>
        <w:t>La speranza concreta si prende cura di ogni cosa conc</w:t>
      </w:r>
      <w:r w:rsidR="00324F0D">
        <w:t>re</w:t>
      </w:r>
      <w:r>
        <w:t>ta e le cose concrete sono le situazioni che viv</w:t>
      </w:r>
      <w:r w:rsidR="00324F0D">
        <w:t>o</w:t>
      </w:r>
      <w:r>
        <w:t xml:space="preserve"> ogni giorno, con le persone di ogni giorno, con gli impegni di ogni giorno, con i dolori di ogni giorno. Il resto sono chiacchere.  ogni giorno </w:t>
      </w:r>
      <w:r w:rsidR="002520B4">
        <w:t xml:space="preserve">ci deve essere </w:t>
      </w:r>
      <w:r>
        <w:t xml:space="preserve">in me </w:t>
      </w:r>
      <w:r w:rsidR="002520B4">
        <w:t>un</w:t>
      </w:r>
      <w:r>
        <w:t xml:space="preserve"> continuo </w:t>
      </w:r>
      <w:proofErr w:type="spellStart"/>
      <w:r>
        <w:t>lavorìo</w:t>
      </w:r>
      <w:proofErr w:type="spellEnd"/>
      <w:r>
        <w:t xml:space="preserve"> per </w:t>
      </w:r>
      <w:r w:rsidR="002520B4">
        <w:t>fa</w:t>
      </w:r>
      <w:r>
        <w:t xml:space="preserve">re sintesi tra l’intelligenza e la fede perché </w:t>
      </w:r>
      <w:r w:rsidR="002520B4">
        <w:t xml:space="preserve">io </w:t>
      </w:r>
      <w:r>
        <w:t xml:space="preserve">possa dire qualche piccola parola di speranza. Ognuno conosce le responsabilità che ha di fronte alla Chiesa, alla società, alla propria onorabilità, alla propria </w:t>
      </w:r>
      <w:r w:rsidR="00D33B41">
        <w:t>professione, alla propria famiglia e a tutte le persone che dice di amare.</w:t>
      </w:r>
    </w:p>
    <w:p w14:paraId="031BE65A" w14:textId="77777777" w:rsidR="00D33B41" w:rsidRDefault="00D33B41" w:rsidP="00A01C2A">
      <w:pPr>
        <w:jc w:val="both"/>
      </w:pPr>
    </w:p>
    <w:p w14:paraId="6F29F7A9" w14:textId="02B8CBC4" w:rsidR="00D33B41" w:rsidRDefault="00D33B41" w:rsidP="00A01C2A">
      <w:pPr>
        <w:jc w:val="both"/>
      </w:pPr>
      <w:r>
        <w:t xml:space="preserve">La speranza arriva dappertutto: nelle anche nelle pieghe più piccole. Nulla di ciò che è buono va buttato. La speranza vissuta riempie le giornate e crea, col tempo, l’atteggiamento che ci richiama San Paolo: </w:t>
      </w:r>
    </w:p>
    <w:p w14:paraId="49D12797" w14:textId="60A4AF95" w:rsidR="00D33B41" w:rsidRPr="00D33B41" w:rsidRDefault="00D33B41" w:rsidP="00A01C2A">
      <w:pPr>
        <w:jc w:val="both"/>
        <w:rPr>
          <w:i/>
          <w:iCs/>
        </w:rPr>
      </w:pPr>
      <w:r w:rsidRPr="00D33B41">
        <w:rPr>
          <w:i/>
          <w:iCs/>
        </w:rPr>
        <w:t xml:space="preserve">‘In conclusione, </w:t>
      </w:r>
      <w:r w:rsidR="002520B4">
        <w:rPr>
          <w:i/>
          <w:iCs/>
        </w:rPr>
        <w:t xml:space="preserve">sorelle e </w:t>
      </w:r>
      <w:r w:rsidRPr="00D33B41">
        <w:rPr>
          <w:i/>
          <w:iCs/>
        </w:rPr>
        <w:t xml:space="preserve">fratelli, </w:t>
      </w:r>
      <w:r w:rsidRPr="00D33B41">
        <w:rPr>
          <w:i/>
          <w:iCs/>
          <w:u w:val="single"/>
        </w:rPr>
        <w:t>quello che è vero, quello che è nobile, quello che è giusto, quello che è puro, quello che è amabile, quello che è onorato, ciò che è virtù e ciò che merita lode,</w:t>
      </w:r>
      <w:r w:rsidRPr="00D33B41">
        <w:rPr>
          <w:i/>
          <w:iCs/>
        </w:rPr>
        <w:t xml:space="preserve"> questo sia oggetto dei vostri pensieri</w:t>
      </w:r>
      <w:r>
        <w:rPr>
          <w:i/>
          <w:iCs/>
        </w:rPr>
        <w:t>’</w:t>
      </w:r>
    </w:p>
    <w:p w14:paraId="393FEDCF" w14:textId="77777777" w:rsidR="00A01C2A" w:rsidRDefault="00A01C2A" w:rsidP="00A01C2A"/>
    <w:p w14:paraId="64928060" w14:textId="25C5AD79" w:rsidR="00285B06" w:rsidRPr="00A01C2A" w:rsidRDefault="00D33B41" w:rsidP="00D33B41">
      <w:pPr>
        <w:jc w:val="both"/>
      </w:pPr>
      <w:r>
        <w:t>Non ci sono scuse: il buon grano</w:t>
      </w:r>
      <w:r w:rsidR="002520B4">
        <w:t>, se c’è, può</w:t>
      </w:r>
      <w:r>
        <w:t xml:space="preserve"> essere seminato sempre e ovunque. Così facendo si s</w:t>
      </w:r>
      <w:r w:rsidR="002520B4">
        <w:t>al</w:t>
      </w:r>
      <w:r>
        <w:t xml:space="preserve">va anche il mondo perché il bene fa crescere il livello degli oceani umani. Le nuvole del male di radunano nel cielo e basta poco perché si scateni una tempesta. Nessun è innocente perché ciascuno di noi coltiva nel cuore la voglia di far </w:t>
      </w:r>
      <w:r w:rsidR="002520B4">
        <w:t>guerra</w:t>
      </w:r>
      <w:r>
        <w:t xml:space="preserve"> a qualcuno. </w:t>
      </w:r>
    </w:p>
    <w:sectPr w:rsidR="00285B06" w:rsidRPr="00A01C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2A"/>
    <w:rsid w:val="001307F2"/>
    <w:rsid w:val="0016511F"/>
    <w:rsid w:val="002520B4"/>
    <w:rsid w:val="00285B06"/>
    <w:rsid w:val="00324F0D"/>
    <w:rsid w:val="00597AF0"/>
    <w:rsid w:val="005E53DD"/>
    <w:rsid w:val="00856FBB"/>
    <w:rsid w:val="0099430E"/>
    <w:rsid w:val="00A01C2A"/>
    <w:rsid w:val="00AC7C6B"/>
    <w:rsid w:val="00D118C2"/>
    <w:rsid w:val="00D32DBA"/>
    <w:rsid w:val="00D3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4DA0"/>
  <w15:chartTrackingRefBased/>
  <w15:docId w15:val="{EA07D39E-EFB8-49C9-8EE7-46C3D4FD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1C2A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1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1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1C2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1C2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1C2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1C2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1C2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1C2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1C2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1C2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1C2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1C2A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1C2A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1C2A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1C2A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1C2A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1C2A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ar-SA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1C2A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1C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1C2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1C2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1C2A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1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1C2A"/>
    <w:rPr>
      <w:rFonts w:ascii="Calibri" w:hAnsi="Calibri"/>
      <w:i/>
      <w:iCs/>
      <w:color w:val="404040" w:themeColor="text1" w:themeTint="BF"/>
      <w:kern w:val="0"/>
      <w:sz w:val="22"/>
      <w:szCs w:val="22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A01C2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1C2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1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1C2A"/>
    <w:rPr>
      <w:rFonts w:ascii="Calibri" w:hAnsi="Calibr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A01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2025-03-30T10:47:00Z</dcterms:created>
  <dcterms:modified xsi:type="dcterms:W3CDTF">2025-03-30T22:34:00Z</dcterms:modified>
</cp:coreProperties>
</file>