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E9000" w14:textId="09602890" w:rsidR="00253B67" w:rsidRDefault="00253B67" w:rsidP="00253B67">
      <w:pPr>
        <w:jc w:val="both"/>
        <w:rPr>
          <w:b/>
          <w:bCs/>
        </w:rPr>
      </w:pPr>
      <w:r>
        <w:rPr>
          <w:b/>
          <w:bCs/>
        </w:rPr>
        <w:t>Qu</w:t>
      </w:r>
      <w:r>
        <w:rPr>
          <w:b/>
          <w:bCs/>
        </w:rPr>
        <w:t>in</w:t>
      </w:r>
      <w:r>
        <w:rPr>
          <w:b/>
          <w:bCs/>
        </w:rPr>
        <w:t>ta settimana - Mercoledì - Quaresima 2025.</w:t>
      </w:r>
    </w:p>
    <w:p w14:paraId="398FAC0C" w14:textId="77777777" w:rsidR="00253B67" w:rsidRDefault="00253B67" w:rsidP="00253B67">
      <w:pPr>
        <w:jc w:val="both"/>
      </w:pPr>
    </w:p>
    <w:p w14:paraId="453113A1" w14:textId="1E627848" w:rsidR="00253B67" w:rsidRDefault="00253B67" w:rsidP="00253B67">
      <w:pPr>
        <w:jc w:val="both"/>
        <w:rPr>
          <w:i/>
          <w:iCs/>
        </w:rPr>
      </w:pPr>
      <w:r>
        <w:rPr>
          <w:i/>
          <w:iCs/>
        </w:rPr>
        <w:t>‘</w:t>
      </w:r>
      <w:r w:rsidRPr="00253B67">
        <w:rPr>
          <w:i/>
          <w:iCs/>
        </w:rPr>
        <w:t>Per questo il Padre mi ama: perché io do la mia vita, per poi riprenderla di nuovo. Nessuno me la toglie: io la do da me stesso. Ho il potere di darla e il potere di riprenderla di nuovo. Questo è il comando che ho ricevuto dal Padre mio»</w:t>
      </w:r>
      <w:r w:rsidRPr="00253B67">
        <w:rPr>
          <w:i/>
          <w:iCs/>
        </w:rPr>
        <w:t xml:space="preserve"> (Gv 10, 17-18)</w:t>
      </w:r>
    </w:p>
    <w:p w14:paraId="57B4FE28" w14:textId="77777777" w:rsidR="00253B67" w:rsidRDefault="00253B67" w:rsidP="00253B67">
      <w:pPr>
        <w:jc w:val="both"/>
        <w:rPr>
          <w:i/>
          <w:iCs/>
        </w:rPr>
      </w:pPr>
    </w:p>
    <w:p w14:paraId="3E231779" w14:textId="78E3978D" w:rsidR="00253B67" w:rsidRDefault="00253B67" w:rsidP="00253B67">
      <w:pPr>
        <w:jc w:val="both"/>
      </w:pPr>
      <w:r>
        <w:t>Parto da queste parole del ‘Buon Pastore’ per approfondire, spero in modo non pedante, un aspetto molto importante della libertà umana.</w:t>
      </w:r>
    </w:p>
    <w:p w14:paraId="04F2DBBA" w14:textId="6D1BA4D4" w:rsidR="00253B67" w:rsidRDefault="00253B67" w:rsidP="00253B67">
      <w:pPr>
        <w:jc w:val="both"/>
      </w:pPr>
      <w:r>
        <w:t>Gesù è il Buon Pastore che dona la vita per le sue pecore; ha davanti a sé due possibilità: fuggire come il mercenario che non ha amore per le pecore ma solo per i soldi e per sé stesso</w:t>
      </w:r>
      <w:r w:rsidR="00253839">
        <w:t>,</w:t>
      </w:r>
      <w:r>
        <w:t xml:space="preserve"> e il pastore buono che rimane a difendere le pecore a costo della propria vita.</w:t>
      </w:r>
    </w:p>
    <w:p w14:paraId="46A30B6F" w14:textId="50DA5458" w:rsidR="00253B67" w:rsidRDefault="00253B67" w:rsidP="00253B67">
      <w:pPr>
        <w:jc w:val="both"/>
      </w:pPr>
      <w:r>
        <w:t xml:space="preserve">È il tema tremendo della scelta. La libertà ha di fronte, l’abbiamo già detto, questo dramma di dover scegliere: non può prendere tutto e il contrario di tutto; è una libertà limitata perciò se sceglie una cosa deve lasciarne un’altra. </w:t>
      </w:r>
    </w:p>
    <w:p w14:paraId="285AD871" w14:textId="30E7095D" w:rsidR="00253B67" w:rsidRDefault="00253B67" w:rsidP="00253B67">
      <w:pPr>
        <w:jc w:val="both"/>
      </w:pPr>
      <w:r>
        <w:t>Qui c’è un equivoco grande che io considero uno dei</w:t>
      </w:r>
      <w:r w:rsidR="00882F92">
        <w:t xml:space="preserve"> punti più delicati della cultura nella quale siamo immersi.</w:t>
      </w:r>
    </w:p>
    <w:p w14:paraId="18656878" w14:textId="4A64C1D2" w:rsidR="00882F92" w:rsidRDefault="00882F92" w:rsidP="00253B67">
      <w:pPr>
        <w:jc w:val="both"/>
      </w:pPr>
      <w:r>
        <w:t>Ormai si confonde con troppo facilità la libertà con le condizioni che la rendono possibile.</w:t>
      </w:r>
    </w:p>
    <w:p w14:paraId="56DF2E74" w14:textId="241BA316" w:rsidR="00882F92" w:rsidRDefault="00882F92" w:rsidP="00253B67">
      <w:pPr>
        <w:jc w:val="both"/>
      </w:pPr>
      <w:r>
        <w:t>Si pensa che la libertà consista nel ‘poter scegliere’ e non, come dovrebbe essere in realtà, nel fatto di fare una scelta. Se la libertà sta nel ‘poter scegliere’ il ‘tempio sacro ’ della libertà è il supermercato, perché offre una infinità si scelte possibili. Per essere ancora più chiaro: immaginiamo di stare in una stanza con tante porte</w:t>
      </w:r>
      <w:r w:rsidR="00253839">
        <w:t xml:space="preserve"> e</w:t>
      </w:r>
      <w:r>
        <w:t xml:space="preserve"> di pensare che libertà consista nel poter scegliere la porta che si vuole. Lì, in realtà, la libertà si paralizza perché scegliendo non può più scegliere e quindi non c’è più la libert</w:t>
      </w:r>
      <w:r w:rsidR="00A62D9D">
        <w:t>à</w:t>
      </w:r>
      <w:r>
        <w:t>. A meno di cadere nella follia di entrare e uscire da tutte le porte. Ma c’è un guaio ancora più grande: perché c’è solo una porta che condure all’esterno (cioè alla libertà)</w:t>
      </w:r>
      <w:r w:rsidR="00253839">
        <w:t xml:space="preserve">, </w:t>
      </w:r>
      <w:r>
        <w:t>le altre porte introducono in una gabbia, magari dorata.</w:t>
      </w:r>
    </w:p>
    <w:p w14:paraId="30F5CE5A" w14:textId="6284684C" w:rsidR="00882F92" w:rsidRDefault="00882F92" w:rsidP="00253B67">
      <w:pPr>
        <w:jc w:val="both"/>
      </w:pPr>
      <w:r>
        <w:t>In realtà l’unica vera libertà possibile è scegliere il bene; chi fa il male è schiavo del male.</w:t>
      </w:r>
    </w:p>
    <w:p w14:paraId="3FA0B3F9" w14:textId="44CC4FBB" w:rsidR="00882F92" w:rsidRDefault="00882F92" w:rsidP="00253B67">
      <w:pPr>
        <w:jc w:val="both"/>
      </w:pPr>
      <w:r>
        <w:t xml:space="preserve">E il bene qual è? Qui c’è la sorpresa del pastore buono: il bene è legarsi nell’amore, cioè uscire da sé per dare la vita. </w:t>
      </w:r>
      <w:r w:rsidR="00253839">
        <w:t>S</w:t>
      </w:r>
      <w:r>
        <w:t>i tocca il senso profondo della libertà</w:t>
      </w:r>
      <w:r w:rsidR="00253839">
        <w:t xml:space="preserve"> quando si scopre che la libertà è la ‘facoltà’ dell’amore. Libertà e amore sono sinonimi. </w:t>
      </w:r>
    </w:p>
    <w:p w14:paraId="5AA65F05" w14:textId="72DB5CFD" w:rsidR="00253839" w:rsidRDefault="00253839" w:rsidP="00253B67">
      <w:pPr>
        <w:jc w:val="both"/>
      </w:pPr>
      <w:r>
        <w:t xml:space="preserve">Si tocca il paradosso: se voglio essere libero davvero devo ‘legarmi’; più il legane è forte, più la libertà è grande. Questa situazione spaventa: mette in crisi tutto il sistema della nostra cultura della libertà. Io voglio tutto e così scivolo verso la schiavitù più triste e disumana. È l’euforia del progresso che offre una possibilità di scelta sempre più grande perché oramai di pensa che tutte le ‘porte’ entrano in </w:t>
      </w:r>
      <w:r w:rsidR="00A62D9D">
        <w:t xml:space="preserve">una bella </w:t>
      </w:r>
      <w:r>
        <w:t>casa e quindi guai se si trova una ‘porta chiusa’.  La ricerca della libertà si è fatta difficile per</w:t>
      </w:r>
      <w:r w:rsidR="00A62D9D">
        <w:t xml:space="preserve"> </w:t>
      </w:r>
      <w:r>
        <w:t>per</w:t>
      </w:r>
      <w:r w:rsidR="00CC470D">
        <w:t>chè</w:t>
      </w:r>
      <w:r>
        <w:t xml:space="preserve"> richiede due cose urtanti e, per molti, disgustose: fare fatica e affidarsi.</w:t>
      </w:r>
    </w:p>
    <w:p w14:paraId="58829B20" w14:textId="31004F8E" w:rsidR="00253839" w:rsidRDefault="00253839" w:rsidP="00253B67">
      <w:pPr>
        <w:jc w:val="both"/>
      </w:pPr>
      <w:r>
        <w:t xml:space="preserve">È così comoda una libertà facile e a portata di mano e poi sono orgoglioso di ‘farcela da solo ’. </w:t>
      </w:r>
    </w:p>
    <w:p w14:paraId="7006BB51" w14:textId="0AD0B12C" w:rsidR="00253839" w:rsidRDefault="00253839" w:rsidP="00253B67">
      <w:pPr>
        <w:jc w:val="both"/>
      </w:pPr>
      <w:r>
        <w:t xml:space="preserve">Sono due attitudini così diffuse </w:t>
      </w:r>
      <w:r w:rsidR="00CC470D">
        <w:t>che</w:t>
      </w:r>
      <w:r>
        <w:t xml:space="preserve"> costituiscono</w:t>
      </w:r>
      <w:r w:rsidR="00CC470D">
        <w:t>, ormai,</w:t>
      </w:r>
      <w:r>
        <w:t xml:space="preserve"> una certezza incrollabile.</w:t>
      </w:r>
      <w:r w:rsidR="00CC470D">
        <w:t xml:space="preserve"> Questo, sia detto per inciso, rende complicata e spesso fallimentare l’educazione dei nostri cuccioli di donne e di uomini.  </w:t>
      </w:r>
    </w:p>
    <w:p w14:paraId="29264895" w14:textId="2DD1DB05" w:rsidR="00285B06" w:rsidRDefault="00CC470D" w:rsidP="00CC470D">
      <w:pPr>
        <w:jc w:val="both"/>
        <w:rPr>
          <w:i/>
          <w:iCs/>
        </w:rPr>
      </w:pPr>
      <w:r>
        <w:t xml:space="preserve">La tentazione è irresistibile e se l’è trovata davanti anche Gesù messo in Croce: </w:t>
      </w:r>
      <w:r w:rsidRPr="00CC470D">
        <w:rPr>
          <w:i/>
          <w:iCs/>
        </w:rPr>
        <w:t>‘</w:t>
      </w:r>
      <w:r w:rsidRPr="00CC470D">
        <w:rPr>
          <w:i/>
          <w:iCs/>
        </w:rPr>
        <w:t>Ha salvato altri e non può salvare </w:t>
      </w:r>
      <w:r w:rsidRPr="00CC470D">
        <w:rPr>
          <w:i/>
          <w:iCs/>
        </w:rPr>
        <w:t>sé</w:t>
      </w:r>
      <w:r w:rsidRPr="00CC470D">
        <w:rPr>
          <w:i/>
          <w:iCs/>
        </w:rPr>
        <w:t xml:space="preserve"> stesso! È il re d'Israele; scenda ora dalla croce e crederemo in lui</w:t>
      </w:r>
      <w:r w:rsidRPr="00CC470D">
        <w:rPr>
          <w:i/>
          <w:iCs/>
        </w:rPr>
        <w:t>’ (Mt 27, 42)</w:t>
      </w:r>
      <w:r>
        <w:rPr>
          <w:i/>
          <w:iCs/>
        </w:rPr>
        <w:t>.</w:t>
      </w:r>
      <w:r>
        <w:t xml:space="preserve">Ma Gesù si è ricordato delle parole che aveva detto ai suoi discepoli: </w:t>
      </w:r>
      <w:r w:rsidRPr="00CC470D">
        <w:rPr>
          <w:i/>
          <w:iCs/>
        </w:rPr>
        <w:t>‘</w:t>
      </w:r>
      <w:r w:rsidRPr="00CC470D">
        <w:rPr>
          <w:i/>
          <w:iCs/>
        </w:rPr>
        <w:t>Allora Gesù disse ai suoi discepoli: «Se qualcuno vuole venire dietro a me, rinneghi </w:t>
      </w:r>
      <w:r w:rsidRPr="00CC470D">
        <w:rPr>
          <w:i/>
          <w:iCs/>
        </w:rPr>
        <w:t>sé</w:t>
      </w:r>
      <w:r w:rsidRPr="00CC470D">
        <w:rPr>
          <w:i/>
          <w:iCs/>
        </w:rPr>
        <w:t xml:space="preserve"> stesso, prenda la sua croce e mi segua</w:t>
      </w:r>
      <w:r w:rsidRPr="00CC470D">
        <w:rPr>
          <w:i/>
          <w:iCs/>
        </w:rPr>
        <w:t>’ (Mt 16,24)</w:t>
      </w:r>
      <w:r>
        <w:rPr>
          <w:i/>
          <w:iCs/>
        </w:rPr>
        <w:t>.</w:t>
      </w:r>
      <w:r>
        <w:t xml:space="preserve">Dalla Croce non è sceso e così ha liberato </w:t>
      </w:r>
      <w:r w:rsidR="0062338F">
        <w:t>sé</w:t>
      </w:r>
      <w:r>
        <w:t xml:space="preserve"> stesso e tutti noi; affidandosi a lui si entra nella libertà dello Spirito e si scopre l’amore che assapora la dolcezza di una vita in cui </w:t>
      </w:r>
      <w:r w:rsidRPr="0062338F">
        <w:rPr>
          <w:i/>
          <w:iCs/>
        </w:rPr>
        <w:t>‘c’è più gioia nel dare che nel ricevere’ (</w:t>
      </w:r>
      <w:r w:rsidR="0062338F" w:rsidRPr="0062338F">
        <w:rPr>
          <w:i/>
          <w:iCs/>
        </w:rPr>
        <w:t>At 20,35)</w:t>
      </w:r>
      <w:r w:rsidR="0062338F">
        <w:rPr>
          <w:i/>
          <w:iCs/>
        </w:rPr>
        <w:t>.</w:t>
      </w:r>
    </w:p>
    <w:p w14:paraId="2F2EE6BA" w14:textId="4A610786" w:rsidR="0062338F" w:rsidRDefault="0062338F" w:rsidP="00CC470D">
      <w:pPr>
        <w:jc w:val="both"/>
      </w:pPr>
      <w:r>
        <w:t xml:space="preserve">Resta una domanda: ma come faccio ad accettare un modo così paradossale di ragionare e di vivere se attorno a me vedo una folla immensa che va in direzione diversa? E poi c’è in me una propensione fondamentale ed anche buona e ‘mettermi in salvo ’ da solo, costi quello che costi: ‘ si salvi chi può!’. </w:t>
      </w:r>
    </w:p>
    <w:p w14:paraId="5AFC8F26" w14:textId="648B3D3C" w:rsidR="00CC470D" w:rsidRPr="00CC470D" w:rsidRDefault="0062338F" w:rsidP="00CC470D">
      <w:pPr>
        <w:jc w:val="both"/>
      </w:pPr>
      <w:r>
        <w:t xml:space="preserve">Qui ‘entra in scena’ l’esperto nel donare ed è il Dono di Dio che è lo Spirito Santo. È impossibile percorrere la strada della libertà evangelica senza affidarsi all’azione dello Spirito. Da soli è impossibile, per questo lo Spirito nel Battesimo ci ha fatto Chiesa, cioè Corpo Santo di Gesù.  Per questo la Chiesa entra in crisi quando pensa a sé stessa e cerca denaro e potere.  ‘Posso, comando e voglio’ è un programma diabolico e anti evangelico. I cristiani, donne e uomini pieni di Spirito Santo, offrono al mondo </w:t>
      </w:r>
      <w:r w:rsidR="00A62D9D">
        <w:t xml:space="preserve">un cammino di libertà che sfocia nella gioia del Vangelo. Camminare su questa strada è possibile: se Gesù ci vede in cammino, il resto lo fa lui. La conversione del Giubileo sta proprio qui: mettersi in marcia verso la libertà cristiana. Camminiamo insieme e … buon viaggio nell’esodo dalla schiavitù verso la libertà. </w:t>
      </w:r>
    </w:p>
    <w:sectPr w:rsidR="00CC470D" w:rsidRPr="00CC4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67"/>
    <w:rsid w:val="001307F2"/>
    <w:rsid w:val="0016511F"/>
    <w:rsid w:val="00253839"/>
    <w:rsid w:val="00253B67"/>
    <w:rsid w:val="00285B06"/>
    <w:rsid w:val="00597AF0"/>
    <w:rsid w:val="005E53DD"/>
    <w:rsid w:val="0062338F"/>
    <w:rsid w:val="00882F92"/>
    <w:rsid w:val="00A62D9D"/>
    <w:rsid w:val="00AC22C2"/>
    <w:rsid w:val="00CC470D"/>
    <w:rsid w:val="00D1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14096"/>
  <w15:chartTrackingRefBased/>
  <w15:docId w15:val="{5D9B4824-3411-4357-B6EA-B8C0DC45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3B67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53B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53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3B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3B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3B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3B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3B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3B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3B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3B6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53B6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53B67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3B67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3B67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3B67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3B67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3B67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3B67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253B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53B6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53B6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53B67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53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53B67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253B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53B6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53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53B67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253B67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C47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4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2025-04-09T04:31:00Z</dcterms:created>
  <dcterms:modified xsi:type="dcterms:W3CDTF">2025-04-09T05:32:00Z</dcterms:modified>
</cp:coreProperties>
</file>