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A6EB0" w14:textId="25B17AB7" w:rsidR="001F3151" w:rsidRDefault="001F3151" w:rsidP="001F3151">
      <w:pPr>
        <w:rPr>
          <w:b/>
          <w:bCs/>
        </w:rPr>
      </w:pPr>
      <w:r>
        <w:rPr>
          <w:b/>
          <w:bCs/>
        </w:rPr>
        <w:t>Quaresima 2025 - sabato della quinta settimana - Passi verso il Giubileo.</w:t>
      </w:r>
    </w:p>
    <w:p w14:paraId="14854881" w14:textId="77777777" w:rsidR="001F3151" w:rsidRDefault="001F3151" w:rsidP="001F3151"/>
    <w:p w14:paraId="583B4C5C" w14:textId="77777777" w:rsidR="001F3151" w:rsidRDefault="001F3151" w:rsidP="001F3151">
      <w:r>
        <w:t>(Gesù) venne a Nàzaret, dove era cresciuto, e secondo il suo solito, di sabato, entrò nella sinagoga e si alzò a leggere. </w:t>
      </w:r>
      <w:r>
        <w:rPr>
          <w:vertAlign w:val="superscript"/>
        </w:rPr>
        <w:t>17</w:t>
      </w:r>
      <w:r>
        <w:t>Gli fu dato il rotolo del profeta Isaia; aprì il rotolo e trovò il passo dove era scritto:</w:t>
      </w:r>
    </w:p>
    <w:p w14:paraId="75ED5AE8" w14:textId="77777777" w:rsidR="001F3151" w:rsidRDefault="001F3151" w:rsidP="001F3151">
      <w:pPr>
        <w:jc w:val="center"/>
      </w:pPr>
      <w:r>
        <w:rPr>
          <w:vertAlign w:val="superscript"/>
        </w:rPr>
        <w:t>18</w:t>
      </w:r>
      <w:r>
        <w:rPr>
          <w:i/>
          <w:iCs/>
        </w:rPr>
        <w:t>Lo Spirito del Signore è sopra di me; per questo mi ha consacrato con l'unzione e mi ha mandato a portare ai poveri il lieto annuncio,</w:t>
      </w:r>
      <w:r>
        <w:rPr>
          <w:i/>
          <w:iCs/>
        </w:rPr>
        <w:br/>
        <w:t>a proclamare ai prigionieri la liberazione</w:t>
      </w:r>
      <w:r>
        <w:rPr>
          <w:i/>
          <w:iCs/>
        </w:rPr>
        <w:br/>
      </w:r>
      <w:r w:rsidRPr="001F3151">
        <w:rPr>
          <w:i/>
          <w:iCs/>
        </w:rPr>
        <w:t>e ai ciechi la vista</w:t>
      </w:r>
      <w:r>
        <w:rPr>
          <w:i/>
          <w:iCs/>
          <w:u w:val="single"/>
        </w:rPr>
        <w:t>;</w:t>
      </w:r>
      <w:r>
        <w:rPr>
          <w:i/>
          <w:iCs/>
        </w:rPr>
        <w:br/>
        <w:t>a rimettere in libertà gli oppressi,</w:t>
      </w:r>
      <w:r>
        <w:rPr>
          <w:i/>
          <w:iCs/>
        </w:rPr>
        <w:br/>
      </w:r>
      <w:r w:rsidRPr="001F3151">
        <w:rPr>
          <w:u w:val="single"/>
          <w:vertAlign w:val="superscript"/>
        </w:rPr>
        <w:t>19</w:t>
      </w:r>
      <w:r w:rsidRPr="001F3151">
        <w:rPr>
          <w:i/>
          <w:iCs/>
          <w:u w:val="single"/>
        </w:rPr>
        <w:t>a proclamare l'anno di grazia del Signore</w:t>
      </w:r>
      <w:r w:rsidRPr="001F3151">
        <w:rPr>
          <w:u w:val="single"/>
        </w:rPr>
        <w:t>.</w:t>
      </w:r>
      <w:r>
        <w:rPr>
          <w:i/>
          <w:iCs/>
        </w:rPr>
        <w:br/>
      </w:r>
      <w:r>
        <w:rPr>
          <w:vertAlign w:val="superscript"/>
        </w:rPr>
        <w:t>20</w:t>
      </w:r>
      <w:r>
        <w:t>Riavvolse il rotolo, lo riconsegnò all'inserviente e sedette. Nella sinagoga, gli occhi di tutti erano fissi su di lui. </w:t>
      </w:r>
      <w:r>
        <w:rPr>
          <w:vertAlign w:val="superscript"/>
        </w:rPr>
        <w:t>21</w:t>
      </w:r>
      <w:r>
        <w:t>Allora cominciò a dire loro: «</w:t>
      </w:r>
      <w:r w:rsidRPr="001F3151">
        <w:rPr>
          <w:u w:val="single"/>
        </w:rPr>
        <w:t>Oggi si è compiuta questa Scrittura</w:t>
      </w:r>
      <w:r>
        <w:t xml:space="preserve"> che voi avete ascoltato».</w:t>
      </w:r>
    </w:p>
    <w:p w14:paraId="2DC56F4B" w14:textId="77777777" w:rsidR="001F3151" w:rsidRDefault="001F3151" w:rsidP="001F3151">
      <w:pPr>
        <w:jc w:val="center"/>
        <w:rPr>
          <w:i/>
          <w:iCs/>
        </w:rPr>
      </w:pPr>
      <w:r>
        <w:rPr>
          <w:i/>
          <w:iCs/>
        </w:rPr>
        <w:t>(Lc 4, 16-21)</w:t>
      </w:r>
    </w:p>
    <w:p w14:paraId="4D8F3EDE" w14:textId="77777777" w:rsidR="00A51FD1" w:rsidRDefault="00A51FD1" w:rsidP="00A51FD1">
      <w:pPr>
        <w:jc w:val="both"/>
      </w:pPr>
      <w:r>
        <w:t>Siamo nell’anno giubilare. Quale senso possiamo dare a un evento del genere? La prima cosa da dire è che, dopo la Pasqua di Gesù, ogni anno è un anno giubilare, cioè un anno di grazia.</w:t>
      </w:r>
    </w:p>
    <w:p w14:paraId="094593D5" w14:textId="62D5845E" w:rsidR="00285B06" w:rsidRDefault="00A51FD1" w:rsidP="00A51FD1">
      <w:pPr>
        <w:jc w:val="both"/>
      </w:pPr>
      <w:r>
        <w:t>La Rivelazione di Dio è compiuta e possiamo sapere qual è il suo progetto sul cosmo e sull’umanità. Dio è buono e misericordioso, non è contro l’umanità, non toglie la libertà e promette che nulla sfuggirà alla sua misericordia.</w:t>
      </w:r>
    </w:p>
    <w:p w14:paraId="2E9C0F68" w14:textId="360780E6" w:rsidR="00A51FD1" w:rsidRDefault="00413CAB" w:rsidP="00A51FD1">
      <w:pPr>
        <w:jc w:val="both"/>
      </w:pPr>
      <w:r>
        <w:t>Tuttavia i</w:t>
      </w:r>
      <w:r w:rsidR="00A51FD1">
        <w:t xml:space="preserve">l mondo non è cambiato e Dio rimane nascosto. Il nascondimento di Dio fa sì che l’uomo possa vivere la sua libertà finita e, quindi, spesso pasticciona e capricciosa. La morte è ancora la conclusione di questa vita, il dolore colpisce chiunque, la cattiveria umana continua ad uccidere e la natura, così bella e rigogliosa, continua ad essere anche crudele e miete vittime in modo casuale. Il bene </w:t>
      </w:r>
      <w:r w:rsidR="00C10E33">
        <w:t>ha</w:t>
      </w:r>
      <w:r w:rsidR="00A51FD1">
        <w:t xml:space="preserve"> le stesse opportunità del male: il giusto e l’ingiusto fanno la stessa fine e nessuno schiavo viene riscattato.</w:t>
      </w:r>
    </w:p>
    <w:p w14:paraId="71AB4ECB" w14:textId="5D3CE2FD" w:rsidR="00C10E33" w:rsidRDefault="00C10E33" w:rsidP="00A51FD1">
      <w:pPr>
        <w:jc w:val="both"/>
      </w:pPr>
      <w:r>
        <w:t>Ma allora dove posso rintracciare l’azione di Dio? Quali segni posso scoprire per vedere almeno la schiena di Dio, visto che il suo volto non si mostra?</w:t>
      </w:r>
    </w:p>
    <w:p w14:paraId="5016482A" w14:textId="7642DE99" w:rsidR="00C10E33" w:rsidRDefault="00C10E33" w:rsidP="00A51FD1">
      <w:pPr>
        <w:jc w:val="both"/>
        <w:rPr>
          <w:i/>
          <w:iCs/>
        </w:rPr>
      </w:pPr>
      <w:r w:rsidRPr="00C10E33">
        <w:rPr>
          <w:i/>
          <w:iCs/>
        </w:rPr>
        <w:t>Disse il Signore a Mosè: «Anche quanto hai detto io farò, perché hai trovato grazia ai miei occhi e ti ho conosciuto per nome». Gli disse: «Mostrami la tua gloria!». Rispose: «Farò passare davanti a te tutta la mia bontà e proclamerò il mio nome, Signore, davanti a te. A chi vorrò far grazia farò grazia e di chi vorrò aver misericordia avrò misericordia». Soggiunse: «Ma tu non potrai vedere il mio volto, perché nessun uomo può vedermi e restare vivo».</w:t>
      </w:r>
      <w:r>
        <w:rPr>
          <w:i/>
          <w:iCs/>
          <w:vertAlign w:val="superscript"/>
        </w:rPr>
        <w:t xml:space="preserve"> </w:t>
      </w:r>
      <w:r w:rsidRPr="00C10E33">
        <w:rPr>
          <w:i/>
          <w:iCs/>
        </w:rPr>
        <w:t>Aggiunse il Signore: «Ecco un luogo vicino a me. Tu starai sopra la rupe: quando passerà la mia gloria, io ti porrò nella cavità della rupe e ti coprirò con la mano, finché non sarò passato. Poi toglierò la mano e vedrai le mie spalle, ma il mio volto non si può vedere».</w:t>
      </w:r>
      <w:r>
        <w:rPr>
          <w:i/>
          <w:iCs/>
        </w:rPr>
        <w:t xml:space="preserve"> (Es 33, 17-23)</w:t>
      </w:r>
    </w:p>
    <w:p w14:paraId="258F9592" w14:textId="72D06E3D" w:rsidR="00C10E33" w:rsidRDefault="00C10E33" w:rsidP="00A51FD1">
      <w:pPr>
        <w:jc w:val="both"/>
      </w:pPr>
      <w:r>
        <w:t>Il passo avanti</w:t>
      </w:r>
      <w:r w:rsidR="00413CAB">
        <w:t>,</w:t>
      </w:r>
      <w:r>
        <w:t xml:space="preserve"> rispetto a Mosè</w:t>
      </w:r>
      <w:r w:rsidR="00413CAB">
        <w:t>,</w:t>
      </w:r>
      <w:r>
        <w:t xml:space="preserve"> che Dio ha compiuto nella storia degli uomini è quello di avere finalmente mostrato il suo volto; ma la sorpresa è sconvolgente: il volto di Dio è un uomo crocefisso.</w:t>
      </w:r>
    </w:p>
    <w:p w14:paraId="26EBF66C" w14:textId="3DC8B7DB" w:rsidR="00C10E33" w:rsidRDefault="00C10E33" w:rsidP="00A51FD1">
      <w:pPr>
        <w:jc w:val="both"/>
        <w:rPr>
          <w:i/>
          <w:iCs/>
        </w:rPr>
      </w:pPr>
      <w:r>
        <w:t xml:space="preserve">Ma come è possibile? Che senso ha? Cosa posso aspettarmi da un Dio cosi? </w:t>
      </w:r>
      <w:r w:rsidR="00413CAB">
        <w:t xml:space="preserve"> Se il Crocefisso è il volto di Dio ho la sensazione che mi venga chiesto troppo. Io vorrei che Dio ‘facesse il Dio sul serio ’; il dolore e la sofferenza la conosco già. Io cerco il volto di Dio perché, se lui c’è, può risolvere tutti problemi. In noi sorge la stessa domanda di Marta: </w:t>
      </w:r>
      <w:r w:rsidR="00413CAB" w:rsidRPr="00413CAB">
        <w:rPr>
          <w:i/>
          <w:iCs/>
        </w:rPr>
        <w:t>‘</w:t>
      </w:r>
      <w:r w:rsidR="00413CAB" w:rsidRPr="00413CAB">
        <w:rPr>
          <w:i/>
          <w:iCs/>
        </w:rPr>
        <w:t>Signore, se tu fossi stato qui, mio fratello non sarebbe morto!</w:t>
      </w:r>
      <w:r w:rsidR="00413CAB" w:rsidRPr="00413CAB">
        <w:rPr>
          <w:i/>
          <w:iCs/>
        </w:rPr>
        <w:t>’ (Gv 11,21)</w:t>
      </w:r>
      <w:r w:rsidR="00413CAB">
        <w:rPr>
          <w:i/>
          <w:iCs/>
        </w:rPr>
        <w:t>.</w:t>
      </w:r>
    </w:p>
    <w:p w14:paraId="59605081" w14:textId="42374F2C" w:rsidR="00413CAB" w:rsidRDefault="00413CAB" w:rsidP="00A51FD1">
      <w:pPr>
        <w:jc w:val="both"/>
      </w:pPr>
      <w:r>
        <w:t xml:space="preserve">Ma Gesù risponde a Marta e gli dice: la tua fede ti permetterà di vedere la gloria di Dio nella morte di tuo fratello. È il Mistero della grazia, cioè dell’amore di Dio che si rivela nel volere una cosa folle: amare gli uomini diventando come loro, morte compresa. </w:t>
      </w:r>
    </w:p>
    <w:p w14:paraId="19C50D2D" w14:textId="45D442A3" w:rsidR="00413CAB" w:rsidRDefault="00413CAB" w:rsidP="00A51FD1">
      <w:pPr>
        <w:jc w:val="both"/>
      </w:pPr>
      <w:r>
        <w:t xml:space="preserve">La nostra intelligenza vacilla: vorremmo un Dio diverso perché un Dio che ama fino a cercare la comunione con me mi mostra un amore per me </w:t>
      </w:r>
      <w:r w:rsidR="009C5A0F">
        <w:t>irraggiungibile</w:t>
      </w:r>
      <w:r>
        <w:t xml:space="preserve">. </w:t>
      </w:r>
    </w:p>
    <w:p w14:paraId="43BCA7D5" w14:textId="1C60FD9E" w:rsidR="009C5A0F" w:rsidRDefault="009C5A0F" w:rsidP="00A51FD1">
      <w:pPr>
        <w:jc w:val="both"/>
      </w:pPr>
      <w:r>
        <w:t>Ma qui sta la proclamazione dell’anno di grazia: ogni giorno posso incontrare l’amore di Dio.</w:t>
      </w:r>
    </w:p>
    <w:p w14:paraId="048C1CEE" w14:textId="3648C2D7" w:rsidR="009C5A0F" w:rsidRDefault="009C5A0F" w:rsidP="00A51FD1">
      <w:pPr>
        <w:jc w:val="both"/>
      </w:pPr>
      <w:r>
        <w:t>C’è una parola straordinaria e conclusiva nel brano di vangelo che stiamo meditando e questa parola è ‘Oggi’.</w:t>
      </w:r>
    </w:p>
    <w:p w14:paraId="3B884198" w14:textId="65E84639" w:rsidR="009C5A0F" w:rsidRDefault="009C5A0F" w:rsidP="00A51FD1">
      <w:pPr>
        <w:jc w:val="both"/>
      </w:pPr>
      <w:r>
        <w:t xml:space="preserve">Oggi si compie la misericordia di Dio. Ma dove? Ovunque ci può essere amore, cioè libertà che si dona. </w:t>
      </w:r>
    </w:p>
    <w:p w14:paraId="584D70B6" w14:textId="676A5753" w:rsidR="009C5A0F" w:rsidRDefault="009C5A0F" w:rsidP="00A51FD1">
      <w:pPr>
        <w:jc w:val="both"/>
      </w:pPr>
      <w:r>
        <w:t xml:space="preserve">Quest’anno facciamo un giubileo per non dimenticare che ogni minuto della nostra vita può essere un giubileo. Se pensiamo che dobbiamo salire fino a Dio siamo nei pasticci. Già è difficile parlare di Lui e capire chi è, figurarsi se possiamo metterci in cammino per andare a scoprirlo da qualche parte. </w:t>
      </w:r>
    </w:p>
    <w:p w14:paraId="535BE5A6" w14:textId="635BFC5F" w:rsidR="009C5A0F" w:rsidRDefault="009C5A0F" w:rsidP="00A51FD1">
      <w:pPr>
        <w:jc w:val="both"/>
      </w:pPr>
      <w:r>
        <w:t>La sorpresa è che un uomo - Gesù – ci dice che ‘oggi’ Dio ti viene incontro. In ogni momento gli occhi della fede possono vedere l’invisibile e i segni dell’invisibile li trovi nella speranza che il tuo cuore sa coltivare.</w:t>
      </w:r>
    </w:p>
    <w:p w14:paraId="0461A4BF" w14:textId="449F8D11" w:rsidR="009C5A0F" w:rsidRDefault="009C5A0F" w:rsidP="00A51FD1">
      <w:pPr>
        <w:jc w:val="both"/>
      </w:pPr>
      <w:r>
        <w:t xml:space="preserve">Se trovi uno che spera nel bene lì puoi incontrare i segni di Dio e fare un giubileo. Questa è la nostra responsabilità: raccontare di come riusciamo a incontrare Dio in Gesù che sparisce dalla nostra vista. </w:t>
      </w:r>
      <w:r w:rsidR="00D24A39">
        <w:t>È</w:t>
      </w:r>
      <w:r>
        <w:t xml:space="preserve"> </w:t>
      </w:r>
      <w:r>
        <w:lastRenderedPageBreak/>
        <w:t>l’esperienza raccontata dai discepoli di Emmaus. Essi ci insegnano cosa è un giubileo e come scoprire che tutto è grazia.</w:t>
      </w:r>
      <w:r w:rsidR="00D24A39">
        <w:t xml:space="preserve"> La fede è un affare di cuore, cioè di conversione alla libertà. Basta vedere il sole una volta per sperare (cioè aver la sicurezza) che tornerà a risplendere anche dopo la notte più oscura e lo vedremo brillare anche quando fa capolino tra le nuvole. </w:t>
      </w:r>
    </w:p>
    <w:p w14:paraId="6766762E" w14:textId="77777777" w:rsidR="00413CAB" w:rsidRPr="00413CAB" w:rsidRDefault="00413CAB" w:rsidP="00A51FD1">
      <w:pPr>
        <w:jc w:val="both"/>
      </w:pPr>
    </w:p>
    <w:p w14:paraId="53A4DD46" w14:textId="77777777" w:rsidR="00A51FD1" w:rsidRDefault="00A51FD1" w:rsidP="00A51FD1">
      <w:pPr>
        <w:jc w:val="both"/>
      </w:pPr>
    </w:p>
    <w:sectPr w:rsidR="00A51F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51"/>
    <w:rsid w:val="001307F2"/>
    <w:rsid w:val="0016511F"/>
    <w:rsid w:val="001F3151"/>
    <w:rsid w:val="00285B06"/>
    <w:rsid w:val="00413CAB"/>
    <w:rsid w:val="00597AF0"/>
    <w:rsid w:val="005E53DD"/>
    <w:rsid w:val="009C5A0F"/>
    <w:rsid w:val="00A51FD1"/>
    <w:rsid w:val="00C10E33"/>
    <w:rsid w:val="00D118C2"/>
    <w:rsid w:val="00D24A39"/>
    <w:rsid w:val="00D974B9"/>
    <w:rsid w:val="00FB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70C9"/>
  <w15:chartTrackingRefBased/>
  <w15:docId w15:val="{26A1C603-2709-4E49-9C97-40BEC691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kern w:val="2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3151"/>
    <w:pPr>
      <w:suppressAutoHyphens/>
    </w:pPr>
    <w:rPr>
      <w:rFonts w:ascii="Calibri" w:hAnsi="Calibri"/>
      <w:kern w:val="0"/>
      <w:sz w:val="22"/>
      <w:szCs w:val="22"/>
      <w:lang w:eastAsia="ar-SA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3151"/>
    <w:pPr>
      <w:keepNext/>
      <w:keepLines/>
      <w:spacing w:before="360" w:after="80" w:line="254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3151"/>
    <w:pPr>
      <w:keepNext/>
      <w:keepLines/>
      <w:spacing w:before="160" w:after="80" w:line="254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3151"/>
    <w:pPr>
      <w:keepNext/>
      <w:keepLines/>
      <w:spacing w:before="160" w:after="80" w:line="254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3151"/>
    <w:pPr>
      <w:keepNext/>
      <w:keepLines/>
      <w:spacing w:before="80" w:after="40" w:line="254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3151"/>
    <w:pPr>
      <w:keepNext/>
      <w:keepLines/>
      <w:spacing w:before="80" w:after="40" w:line="254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3151"/>
    <w:pPr>
      <w:keepNext/>
      <w:keepLines/>
      <w:spacing w:before="40" w:line="254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3151"/>
    <w:pPr>
      <w:keepNext/>
      <w:keepLines/>
      <w:spacing w:before="40" w:line="254" w:lineRule="auto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3151"/>
    <w:pPr>
      <w:keepNext/>
      <w:keepLines/>
      <w:spacing w:line="254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3151"/>
    <w:pPr>
      <w:keepNext/>
      <w:keepLines/>
      <w:spacing w:line="254" w:lineRule="auto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3151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:lang w:eastAsia="ar-SA"/>
      <w14:ligatures w14:val="none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315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ar-SA"/>
      <w14:ligatures w14:val="none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3151"/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:lang w:eastAsia="ar-SA"/>
      <w14:ligatures w14:val="none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3151"/>
    <w:rPr>
      <w:rFonts w:asciiTheme="minorHAnsi" w:eastAsiaTheme="majorEastAsia" w:hAnsiTheme="minorHAnsi" w:cstheme="majorBid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3151"/>
    <w:rPr>
      <w:rFonts w:asciiTheme="minorHAnsi" w:eastAsiaTheme="majorEastAsia" w:hAnsiTheme="minorHAnsi" w:cstheme="majorBidi"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3151"/>
    <w:rPr>
      <w:rFonts w:asciiTheme="minorHAnsi" w:eastAsiaTheme="majorEastAsia" w:hAnsiTheme="minorHAnsi" w:cstheme="majorBidi"/>
      <w:i/>
      <w:iCs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3151"/>
    <w:rPr>
      <w:rFonts w:asciiTheme="minorHAnsi" w:eastAsiaTheme="majorEastAsia" w:hAnsiTheme="minorHAnsi" w:cstheme="majorBidi"/>
      <w:color w:val="595959" w:themeColor="text1" w:themeTint="A6"/>
      <w:kern w:val="0"/>
      <w:sz w:val="22"/>
      <w:szCs w:val="22"/>
      <w:lang w:eastAsia="ar-SA"/>
      <w14:ligatures w14:val="none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3151"/>
    <w:rPr>
      <w:rFonts w:asciiTheme="minorHAnsi" w:eastAsiaTheme="majorEastAsia" w:hAnsiTheme="minorHAnsi" w:cstheme="majorBidi"/>
      <w:i/>
      <w:iCs/>
      <w:color w:val="272727" w:themeColor="text1" w:themeTint="D8"/>
      <w:kern w:val="0"/>
      <w:sz w:val="22"/>
      <w:szCs w:val="22"/>
      <w:lang w:eastAsia="ar-SA"/>
      <w14:ligatures w14:val="none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3151"/>
    <w:rPr>
      <w:rFonts w:asciiTheme="minorHAnsi" w:eastAsiaTheme="majorEastAsia" w:hAnsiTheme="minorHAnsi" w:cstheme="majorBidi"/>
      <w:color w:val="272727" w:themeColor="text1" w:themeTint="D8"/>
      <w:kern w:val="0"/>
      <w:sz w:val="22"/>
      <w:szCs w:val="22"/>
      <w:lang w:eastAsia="ar-SA"/>
      <w14:ligatures w14:val="none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31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3151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  <w14:ligatures w14:val="none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3151"/>
    <w:pPr>
      <w:numPr>
        <w:ilvl w:val="1"/>
      </w:numPr>
      <w:spacing w:after="160" w:line="254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3151"/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:lang w:eastAsia="ar-SA"/>
      <w14:ligatures w14:val="none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3151"/>
    <w:pPr>
      <w:spacing w:before="160" w:after="160" w:line="254" w:lineRule="auto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3151"/>
    <w:rPr>
      <w:rFonts w:ascii="Calibri" w:hAnsi="Calibri"/>
      <w:i/>
      <w:iCs/>
      <w:color w:val="404040" w:themeColor="text1" w:themeTint="BF"/>
      <w:kern w:val="0"/>
      <w:sz w:val="22"/>
      <w:szCs w:val="22"/>
      <w:lang w:eastAsia="ar-SA"/>
      <w14:ligatures w14:val="none"/>
    </w:rPr>
  </w:style>
  <w:style w:type="paragraph" w:styleId="Paragrafoelenco">
    <w:name w:val="List Paragraph"/>
    <w:basedOn w:val="Normale"/>
    <w:uiPriority w:val="34"/>
    <w:qFormat/>
    <w:rsid w:val="001F3151"/>
    <w:pPr>
      <w:spacing w:after="160" w:line="254" w:lineRule="auto"/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3151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31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4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3151"/>
    <w:rPr>
      <w:rFonts w:ascii="Calibri" w:hAnsi="Calibri"/>
      <w:i/>
      <w:iCs/>
      <w:color w:val="2F5496" w:themeColor="accent1" w:themeShade="BF"/>
      <w:kern w:val="0"/>
      <w:sz w:val="22"/>
      <w:szCs w:val="22"/>
      <w:lang w:eastAsia="ar-SA"/>
      <w14:ligatures w14:val="none"/>
    </w:rPr>
  </w:style>
  <w:style w:type="character" w:styleId="Riferimentointenso">
    <w:name w:val="Intense Reference"/>
    <w:basedOn w:val="Carpredefinitoparagrafo"/>
    <w:uiPriority w:val="32"/>
    <w:qFormat/>
    <w:rsid w:val="001F31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56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Luigi Galli</dc:creator>
  <cp:keywords/>
  <dc:description/>
  <cp:lastModifiedBy>don Luigi Galli</cp:lastModifiedBy>
  <cp:revision>4</cp:revision>
  <dcterms:created xsi:type="dcterms:W3CDTF">2025-04-05T06:10:00Z</dcterms:created>
  <dcterms:modified xsi:type="dcterms:W3CDTF">2025-04-12T05:03:00Z</dcterms:modified>
</cp:coreProperties>
</file>