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0EE6" w14:textId="18E33C55" w:rsidR="00285B06" w:rsidRDefault="002703FA" w:rsidP="002703FA">
      <w:pPr>
        <w:jc w:val="both"/>
        <w:rPr>
          <w:b/>
          <w:bCs/>
        </w:rPr>
      </w:pPr>
      <w:r>
        <w:rPr>
          <w:b/>
          <w:bCs/>
        </w:rPr>
        <w:t>Qu</w:t>
      </w:r>
      <w:r>
        <w:rPr>
          <w:b/>
          <w:bCs/>
        </w:rPr>
        <w:t>in</w:t>
      </w:r>
      <w:r>
        <w:rPr>
          <w:b/>
          <w:bCs/>
        </w:rPr>
        <w:t xml:space="preserve">ta settimana di Quaresima – </w:t>
      </w:r>
      <w:r>
        <w:rPr>
          <w:b/>
          <w:bCs/>
        </w:rPr>
        <w:t>Lunedì</w:t>
      </w:r>
      <w:r>
        <w:rPr>
          <w:b/>
          <w:bCs/>
        </w:rPr>
        <w:t xml:space="preserve"> 2</w:t>
      </w:r>
      <w:r>
        <w:rPr>
          <w:b/>
          <w:bCs/>
        </w:rPr>
        <w:t xml:space="preserve">3 </w:t>
      </w:r>
      <w:r>
        <w:rPr>
          <w:b/>
          <w:bCs/>
        </w:rPr>
        <w:t>marzo 2026.</w:t>
      </w:r>
    </w:p>
    <w:p w14:paraId="23EEF9EC" w14:textId="24B0AAE4" w:rsidR="002703FA" w:rsidRDefault="002703FA" w:rsidP="002703FA">
      <w:pPr>
        <w:jc w:val="both"/>
        <w:rPr>
          <w:i/>
          <w:iCs/>
        </w:rPr>
      </w:pPr>
      <w:r w:rsidRPr="002703FA">
        <w:rPr>
          <w:i/>
          <w:iCs/>
        </w:rPr>
        <w:t>Poi Gesù partì con i suoi discepoli verso i villaggi intorno a Cesarèa di Filippo, e per la strada interrogava i suoi discepoli dicendo: «La gente, chi dice che io sia?». </w:t>
      </w:r>
      <w:r w:rsidRPr="002703FA">
        <w:rPr>
          <w:i/>
          <w:iCs/>
          <w:vertAlign w:val="superscript"/>
        </w:rPr>
        <w:t>28</w:t>
      </w:r>
      <w:r w:rsidRPr="002703FA">
        <w:rPr>
          <w:i/>
          <w:iCs/>
        </w:rPr>
        <w:t>Ed essi gli risposero: «Giovanni il Battista; altri dicono Elia e altri uno dei profeti». </w:t>
      </w:r>
      <w:r w:rsidRPr="002703FA">
        <w:rPr>
          <w:i/>
          <w:iCs/>
          <w:vertAlign w:val="superscript"/>
        </w:rPr>
        <w:t>29</w:t>
      </w:r>
      <w:r w:rsidRPr="002703FA">
        <w:rPr>
          <w:i/>
          <w:iCs/>
        </w:rPr>
        <w:t>Ed egli domandava loro: «Ma voi, chi dite che io sia?». Pietro gli rispose: «Tu sei il Cristo». </w:t>
      </w:r>
      <w:r w:rsidRPr="002703FA">
        <w:rPr>
          <w:i/>
          <w:iCs/>
          <w:vertAlign w:val="superscript"/>
        </w:rPr>
        <w:t>30</w:t>
      </w:r>
      <w:r w:rsidRPr="002703FA">
        <w:rPr>
          <w:i/>
          <w:iCs/>
        </w:rPr>
        <w:t>E ordinò loro severamente di non parlare di lui ad alcuno.</w:t>
      </w:r>
      <w:r w:rsidR="008E50F5">
        <w:rPr>
          <w:i/>
          <w:iCs/>
          <w:vertAlign w:val="superscript"/>
        </w:rPr>
        <w:t xml:space="preserve"> </w:t>
      </w:r>
      <w:r w:rsidRPr="002703FA">
        <w:rPr>
          <w:i/>
          <w:iCs/>
        </w:rPr>
        <w:t>E cominciò a insegnare loro che il Figlio dell'uomo doveva soffrire molto ed essere rifiutato dagli anziani, dai capi dei sacerdoti e dagli scribi, venire ucciso e, dopo tre giorni, risorgere. </w:t>
      </w:r>
      <w:r w:rsidRPr="002703FA">
        <w:rPr>
          <w:i/>
          <w:iCs/>
          <w:vertAlign w:val="superscript"/>
        </w:rPr>
        <w:t>32</w:t>
      </w:r>
      <w:r w:rsidRPr="002703FA">
        <w:rPr>
          <w:i/>
          <w:iCs/>
        </w:rPr>
        <w:t>Faceva questo discorso apertamente. Pietro lo prese in disparte e si mise a rimproverarlo.</w:t>
      </w:r>
      <w:r w:rsidR="008E50F5">
        <w:rPr>
          <w:i/>
          <w:iCs/>
          <w:vertAlign w:val="superscript"/>
        </w:rPr>
        <w:t xml:space="preserve"> </w:t>
      </w:r>
      <w:r w:rsidRPr="002703FA">
        <w:rPr>
          <w:i/>
          <w:iCs/>
        </w:rPr>
        <w:t>Ma egli, voltatosi e guardando i suoi discepoli, rimproverò Pietro e disse: «Va' dietro a me, Satana! Perché tu non pensi secondo Dio, ma secondo gli uomini»</w:t>
      </w:r>
      <w:r w:rsidR="008E50F5">
        <w:rPr>
          <w:i/>
          <w:iCs/>
        </w:rPr>
        <w:t xml:space="preserve"> (Mc 8, 27-33)</w:t>
      </w:r>
    </w:p>
    <w:p w14:paraId="553259B9" w14:textId="77777777" w:rsidR="008E50F5" w:rsidRDefault="008E50F5" w:rsidP="002703FA">
      <w:pPr>
        <w:jc w:val="both"/>
        <w:rPr>
          <w:i/>
          <w:iCs/>
        </w:rPr>
      </w:pPr>
    </w:p>
    <w:p w14:paraId="0480E889" w14:textId="59639FD1" w:rsidR="008E50F5" w:rsidRDefault="008E50F5" w:rsidP="002703FA">
      <w:pPr>
        <w:jc w:val="both"/>
      </w:pPr>
      <w:r>
        <w:t>La Liturgia ci sta accompagnando verso la Pasqua. Dobbiamo stringere sul cuore e ripetere con le labbra la professione di fede di Pietro perché gli aventi della passione scuotono la nostra fede e la chiam</w:t>
      </w:r>
      <w:r w:rsidR="00EC6FAC">
        <w:t>i</w:t>
      </w:r>
      <w:r>
        <w:t xml:space="preserve">no in causa potentemente. </w:t>
      </w:r>
    </w:p>
    <w:p w14:paraId="77B530B0" w14:textId="485DF034" w:rsidR="008E50F5" w:rsidRDefault="008E50F5" w:rsidP="002703FA">
      <w:pPr>
        <w:jc w:val="both"/>
      </w:pPr>
      <w:r>
        <w:t xml:space="preserve">‘Voi, chi dite che io sia?’ Non è una domanda scontata ed esige una risposta che dica tutto il nostro desiderio di accompagnare Gesù verso la sua Pasqua. ‘Signore, senza di te non sappiamo dove andare’. </w:t>
      </w:r>
    </w:p>
    <w:p w14:paraId="3D598276" w14:textId="69B35303" w:rsidR="008E50F5" w:rsidRDefault="008E50F5" w:rsidP="002703FA">
      <w:pPr>
        <w:jc w:val="both"/>
      </w:pPr>
      <w:r>
        <w:t>In qualche modo oggi Gesù sta tornando di moda e ci sono molte pubblicazioni su di lui. Le risposte alla sua domanda sono attuali per i cristiani. Dobbiamo dare a noi, al mondo e a Gesù una risposta. Ognuno in cuor suo di</w:t>
      </w:r>
      <w:r w:rsidR="00EC6FAC">
        <w:t>c</w:t>
      </w:r>
      <w:r>
        <w:t>a ciò che pensa e prova per Gesù.</w:t>
      </w:r>
    </w:p>
    <w:p w14:paraId="0E1EDAAC" w14:textId="77777777" w:rsidR="008E50F5" w:rsidRDefault="008E50F5" w:rsidP="002703FA">
      <w:pPr>
        <w:jc w:val="both"/>
      </w:pPr>
    </w:p>
    <w:p w14:paraId="34B3C6DB" w14:textId="34673516" w:rsidR="008E50F5" w:rsidRDefault="008E50F5" w:rsidP="002703FA">
      <w:pPr>
        <w:jc w:val="both"/>
      </w:pPr>
      <w:r>
        <w:t>Il brano di Vangelo contiene alcune affermazioni sorprendenti:</w:t>
      </w:r>
    </w:p>
    <w:p w14:paraId="3C9EA6BD" w14:textId="77777777" w:rsidR="00EC6FAC" w:rsidRDefault="00EC6FAC" w:rsidP="002703FA">
      <w:pPr>
        <w:jc w:val="both"/>
      </w:pPr>
    </w:p>
    <w:p w14:paraId="38AEBFAC" w14:textId="30638E62" w:rsidR="008E50F5" w:rsidRDefault="008E50F5" w:rsidP="00FD1AB2">
      <w:pPr>
        <w:pStyle w:val="Paragrafoelenco"/>
        <w:numPr>
          <w:ilvl w:val="0"/>
          <w:numId w:val="1"/>
        </w:numPr>
        <w:jc w:val="both"/>
      </w:pPr>
      <w:r>
        <w:t xml:space="preserve">‘Ordinò loro severamente di non parlare di lui ad alcuno’.  Perché? In altre parti del Vangelo si dice di annunciare il regno in tutto il mondo. Bisogna tacere della Croce fino a quando Gesù non sarà risorto. </w:t>
      </w:r>
      <w:r w:rsidR="00FD1AB2">
        <w:t xml:space="preserve"> È</w:t>
      </w:r>
      <w:r>
        <w:t xml:space="preserve"> un invito a</w:t>
      </w:r>
      <w:r w:rsidR="00FD1AB2">
        <w:t xml:space="preserve"> </w:t>
      </w:r>
      <w:r>
        <w:t xml:space="preserve">guardare con serietà la Croce come il gesto di obbedienza di Gesù </w:t>
      </w:r>
      <w:r w:rsidR="00FD1AB2">
        <w:t xml:space="preserve">al Padre (‘ il Figlio dell’uomo </w:t>
      </w:r>
      <w:r w:rsidR="00FD1AB2" w:rsidRPr="00EC6FAC">
        <w:rPr>
          <w:u w:val="single"/>
        </w:rPr>
        <w:t>doveva morire’</w:t>
      </w:r>
      <w:r w:rsidR="00FD1AB2">
        <w:t xml:space="preserve">) per portare la salvezza a tutti gli uomini. </w:t>
      </w:r>
      <w:r>
        <w:t xml:space="preserve"> </w:t>
      </w:r>
      <w:r w:rsidR="00FD1AB2">
        <w:t>La Croce senza la Resurrezione è solo dolore; ma Dio non vuole il dolore che è entrato nel mondo per l’invidia del nemico.</w:t>
      </w:r>
    </w:p>
    <w:p w14:paraId="27B5BDF1" w14:textId="77777777" w:rsidR="00EC6FAC" w:rsidRDefault="00EC6FAC" w:rsidP="00EC6FAC">
      <w:pPr>
        <w:pStyle w:val="Paragrafoelenco"/>
        <w:jc w:val="both"/>
      </w:pPr>
    </w:p>
    <w:p w14:paraId="7B18DC59" w14:textId="274AA271" w:rsidR="00FD1AB2" w:rsidRDefault="00FD1AB2" w:rsidP="00FD1AB2">
      <w:pPr>
        <w:pStyle w:val="Paragrafoelenco"/>
        <w:numPr>
          <w:ilvl w:val="0"/>
          <w:numId w:val="1"/>
        </w:numPr>
        <w:jc w:val="both"/>
      </w:pPr>
      <w:r>
        <w:t xml:space="preserve">Gesù </w:t>
      </w:r>
      <w:r w:rsidRPr="00EC6FAC">
        <w:rPr>
          <w:u w:val="single"/>
        </w:rPr>
        <w:t>deve essere rifiutato</w:t>
      </w:r>
      <w:r>
        <w:t xml:space="preserve"> dalla religione. È un particolare a cui si bada poco; ma l’elenco (‘anziani, capi dei sacerdoti, e scribi) rappresenta il vertice della religione pratica nel tempio di Gerusalemme frequentato spesso da Gesù per pregare suo Padre. Con Gesù entra in scena un Dio incredibile che dice all’uomo: non salire fino a me, non offrirmi sacrifici, perché io discendo fino a te e mi sacrifico io al tuo posto. Gesù sarà crocifisso come eretico e bestemmiatore. </w:t>
      </w:r>
    </w:p>
    <w:p w14:paraId="1C6E1DA7" w14:textId="77777777" w:rsidR="00EC6FAC" w:rsidRDefault="00EC6FAC" w:rsidP="00EC6FAC">
      <w:pPr>
        <w:jc w:val="both"/>
      </w:pPr>
    </w:p>
    <w:p w14:paraId="2CD370D4" w14:textId="7FEDDF9F" w:rsidR="00FD1AB2" w:rsidRDefault="00FD1AB2" w:rsidP="00FD1AB2">
      <w:pPr>
        <w:pStyle w:val="Paragrafoelenco"/>
        <w:numPr>
          <w:ilvl w:val="0"/>
          <w:numId w:val="1"/>
        </w:numPr>
        <w:jc w:val="both"/>
      </w:pPr>
      <w:r>
        <w:t xml:space="preserve">Noi facciamo spesso come Pietro: vorremmo un destino diverso per Gesù. Ma Gesù dice a Pietro: </w:t>
      </w:r>
      <w:r w:rsidR="00EC6FAC">
        <w:t>‘N</w:t>
      </w:r>
      <w:r>
        <w:t xml:space="preserve">on devi indicarmi </w:t>
      </w:r>
      <w:r w:rsidR="00EC6FAC">
        <w:t xml:space="preserve">tu </w:t>
      </w:r>
      <w:r>
        <w:t>la strada (saresti un tentatore), ma stai dietro a me’.</w:t>
      </w:r>
    </w:p>
    <w:p w14:paraId="38782373" w14:textId="77777777" w:rsidR="00FD1AB2" w:rsidRDefault="00FD1AB2" w:rsidP="00FD1AB2">
      <w:pPr>
        <w:jc w:val="both"/>
      </w:pPr>
    </w:p>
    <w:p w14:paraId="1FBEEF28" w14:textId="22114356" w:rsidR="008E50F5" w:rsidRDefault="00EC6FAC" w:rsidP="00EC6FAC">
      <w:pPr>
        <w:jc w:val="both"/>
      </w:pPr>
      <w:r>
        <w:t>È</w:t>
      </w:r>
      <w:r w:rsidR="00FD1AB2">
        <w:t xml:space="preserve"> con questo atteggiamento di fede (accogliere Dio che si sacrifica per l’uomo e all’uomo non chiede nulla) che dobbiamo avviarci alla contemplazione della Pasqua. Spettacolo incredibile e fuori da ogni logica comune. Non riusciamo a comprendere che </w:t>
      </w:r>
      <w:r>
        <w:t>D</w:t>
      </w:r>
      <w:r w:rsidR="00FD1AB2">
        <w:t xml:space="preserve">io non ci chiede nulla e si sacrifica per </w:t>
      </w:r>
      <w:r>
        <w:t>noi</w:t>
      </w:r>
      <w:r w:rsidR="00FD1AB2">
        <w:t xml:space="preserve">. L’unica spiegazione ragionevole della fede è che </w:t>
      </w:r>
      <w:r>
        <w:t xml:space="preserve">essa </w:t>
      </w:r>
      <w:r w:rsidR="00FD1AB2">
        <w:t xml:space="preserve">è fiducia nell’amore di Dio. </w:t>
      </w:r>
      <w:r>
        <w:t>Per credere nell’esistenza di Dio basta una religione ragionevole che ti chiede, come è giusto, di fare qualcosa per placare il suo giudizio e ottenere benedizioni e grazie.   La fede ti fa scoprire Dio che è Padre amoroso, disposto a sacrificare il Figlio perché tu veda nella Croce lo spettacolo del suo amore.  Non resta che mettersi in ginocchio davanti a tanto spettacolo e dire: ‘ Signore io credo, ma tu fa maturare e crescere la mia piccola, piccola fede!’.</w:t>
      </w:r>
    </w:p>
    <w:p w14:paraId="7E5AE27D" w14:textId="77777777" w:rsidR="008E50F5" w:rsidRDefault="008E50F5" w:rsidP="002703FA">
      <w:pPr>
        <w:jc w:val="both"/>
      </w:pPr>
    </w:p>
    <w:p w14:paraId="642DE471" w14:textId="77777777" w:rsidR="008E50F5" w:rsidRPr="002703FA" w:rsidRDefault="008E50F5" w:rsidP="002703FA">
      <w:pPr>
        <w:spacing w:after="160" w:line="254" w:lineRule="auto"/>
        <w:jc w:val="both"/>
      </w:pPr>
    </w:p>
    <w:p w14:paraId="4E1B24CC" w14:textId="23802D2D" w:rsidR="002703FA" w:rsidRPr="002703FA" w:rsidRDefault="002703FA" w:rsidP="002703FA">
      <w:pPr>
        <w:jc w:val="both"/>
        <w:rPr>
          <w:i/>
          <w:iCs/>
        </w:rPr>
      </w:pPr>
    </w:p>
    <w:sectPr w:rsidR="002703FA" w:rsidRPr="002703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32DF5"/>
    <w:multiLevelType w:val="hybridMultilevel"/>
    <w:tmpl w:val="1BAACE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622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A"/>
    <w:rsid w:val="001307F2"/>
    <w:rsid w:val="0016511F"/>
    <w:rsid w:val="002703FA"/>
    <w:rsid w:val="00285B06"/>
    <w:rsid w:val="00597AF0"/>
    <w:rsid w:val="005E53DD"/>
    <w:rsid w:val="008E50F5"/>
    <w:rsid w:val="00C66A5F"/>
    <w:rsid w:val="00D118C2"/>
    <w:rsid w:val="00EC6FAC"/>
    <w:rsid w:val="00FD1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06B1"/>
  <w15:chartTrackingRefBased/>
  <w15:docId w15:val="{5D345FD7-2180-465C-A0D2-0411A5DA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270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70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703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703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703FA"/>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703F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03F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703F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03F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03FA"/>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2703FA"/>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2703FA"/>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2703FA"/>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2703FA"/>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2703FA"/>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2703FA"/>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2703FA"/>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2703FA"/>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2703F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03FA"/>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2703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03FA"/>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2703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03FA"/>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2703FA"/>
    <w:pPr>
      <w:ind w:left="720"/>
      <w:contextualSpacing/>
    </w:pPr>
  </w:style>
  <w:style w:type="character" w:styleId="Enfasiintensa">
    <w:name w:val="Intense Emphasis"/>
    <w:basedOn w:val="Carpredefinitoparagrafo"/>
    <w:uiPriority w:val="21"/>
    <w:qFormat/>
    <w:rsid w:val="002703FA"/>
    <w:rPr>
      <w:i/>
      <w:iCs/>
      <w:color w:val="2F5496" w:themeColor="accent1" w:themeShade="BF"/>
    </w:rPr>
  </w:style>
  <w:style w:type="paragraph" w:styleId="Citazioneintensa">
    <w:name w:val="Intense Quote"/>
    <w:basedOn w:val="Normale"/>
    <w:next w:val="Normale"/>
    <w:link w:val="CitazioneintensaCarattere"/>
    <w:uiPriority w:val="30"/>
    <w:qFormat/>
    <w:rsid w:val="00270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703FA"/>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2703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552</Words>
  <Characters>3150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2</cp:revision>
  <dcterms:created xsi:type="dcterms:W3CDTF">2026-03-23T07:09:00Z</dcterms:created>
  <dcterms:modified xsi:type="dcterms:W3CDTF">2026-03-23T07:49:00Z</dcterms:modified>
</cp:coreProperties>
</file>