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250BB" w14:textId="6FD62EF5" w:rsidR="00A45F68" w:rsidRDefault="00A45F68" w:rsidP="00A45F68">
      <w:pPr>
        <w:jc w:val="both"/>
        <w:rPr>
          <w:b/>
          <w:bCs/>
        </w:rPr>
      </w:pPr>
      <w:r>
        <w:rPr>
          <w:b/>
          <w:bCs/>
        </w:rPr>
        <w:t>Terza settimana di Quaresima – mercoledì 12 marzo 2026</w:t>
      </w:r>
    </w:p>
    <w:p w14:paraId="62F5099B" w14:textId="77777777" w:rsidR="00A45F68" w:rsidRPr="00A45F68" w:rsidRDefault="00A45F68" w:rsidP="00A45F68">
      <w:pPr>
        <w:jc w:val="both"/>
        <w:rPr>
          <w:b/>
          <w:bCs/>
        </w:rPr>
      </w:pPr>
    </w:p>
    <w:p w14:paraId="4EC9A916" w14:textId="0D6000EF" w:rsidR="00597FB4" w:rsidRDefault="00A45F68" w:rsidP="00A45F68">
      <w:pPr>
        <w:jc w:val="both"/>
        <w:rPr>
          <w:i/>
          <w:iCs/>
        </w:rPr>
      </w:pPr>
      <w:r w:rsidRPr="00A45F68">
        <w:rPr>
          <w:i/>
          <w:iCs/>
        </w:rPr>
        <w:t>È un Dio coinvolgente, che oggi raggiunge anche noi coi pensieri che fanno vibrare il suo cuore. Per questo, l’ascolto della Parola nella liturgia ci educa a un ascolto più vero della realtà: tra le molte voci che attraversano la nostra vita personale e sociale, le Sacre Scritture ci rendono capaci di riconoscere quella che sale dalla sofferenza e dall’ingiustizia, perché non resti senza risposta. </w:t>
      </w:r>
    </w:p>
    <w:p w14:paraId="2459CB07" w14:textId="77777777" w:rsidR="00A45F68" w:rsidRDefault="00A45F68" w:rsidP="00A45F68">
      <w:pPr>
        <w:jc w:val="both"/>
      </w:pPr>
    </w:p>
    <w:p w14:paraId="1A1E8DAA" w14:textId="601BFB2E" w:rsidR="00A45F68" w:rsidRDefault="00A45F68" w:rsidP="00A45F68">
      <w:pPr>
        <w:jc w:val="both"/>
      </w:pPr>
      <w:r>
        <w:t xml:space="preserve">È un modo di parlare di Dio che non è usuale. </w:t>
      </w:r>
      <w:r w:rsidR="003B5F5A">
        <w:t xml:space="preserve">Il Papa </w:t>
      </w:r>
      <w:r>
        <w:t xml:space="preserve">parla di Dio che si coinvolge con gli affari umani non per dare ordini o indicare cose da fare ma per far giungere i pensieri che fanno vibrare il suo cuore. Quindi Dio ha un cuore che comunica e vuole essere ascoltato. È un cuore di Padre che vuole </w:t>
      </w:r>
      <w:r w:rsidR="003B5F5A">
        <w:t>e</w:t>
      </w:r>
      <w:r>
        <w:t>ducare i suoi figli ad entrare nella realtà.</w:t>
      </w:r>
    </w:p>
    <w:p w14:paraId="1FF98062" w14:textId="438BBEBC" w:rsidR="00A45F68" w:rsidRDefault="00A45F68" w:rsidP="00A45F68">
      <w:pPr>
        <w:jc w:val="both"/>
      </w:pPr>
      <w:r>
        <w:t>Questa immagine di Dio ci deve aiutare a fare un incontro vero e vitale con lui. Purtroppo, siamo tutti tentati di concepire Dio come qualcosa di lontano ed astratto. Così Dio appare inutile e si diffonde una ‘religione dell’indifferenza’. L’uomo è solo e deve cavarsela senza pensare che esist</w:t>
      </w:r>
      <w:r w:rsidR="003B5F5A">
        <w:t>a</w:t>
      </w:r>
      <w:r>
        <w:t xml:space="preserve"> una potenza superiore che </w:t>
      </w:r>
      <w:r w:rsidR="003B5F5A">
        <w:t xml:space="preserve">gli venga </w:t>
      </w:r>
      <w:r>
        <w:t>in aiuto. Dio fa par</w:t>
      </w:r>
      <w:r w:rsidR="003B5F5A">
        <w:t>t</w:t>
      </w:r>
      <w:r>
        <w:t xml:space="preserve">e di un mondo astratto che </w:t>
      </w:r>
      <w:r w:rsidR="003B5F5A">
        <w:t xml:space="preserve">non </w:t>
      </w:r>
      <w:r>
        <w:t xml:space="preserve">entra nei desideri degli uomini. Di Dio non si può neppure parlare e tanto meno lasciarlo parlare. Dio non suscita curiosità </w:t>
      </w:r>
      <w:r w:rsidR="00FE0E79">
        <w:t>e, se c’è, non si può fare affidamento su di lui.</w:t>
      </w:r>
    </w:p>
    <w:p w14:paraId="71E252C8" w14:textId="632103F8" w:rsidR="00FE0E79" w:rsidRDefault="00FE0E79" w:rsidP="00A45F68">
      <w:pPr>
        <w:jc w:val="both"/>
      </w:pPr>
      <w:r>
        <w:t>Eppure, qui</w:t>
      </w:r>
      <w:r w:rsidR="003B5F5A">
        <w:t>,</w:t>
      </w:r>
      <w:r>
        <w:t xml:space="preserve"> si afferma che Dio è coinvolgente. Questa estraneità va superata. Come? Rimettendo in moto la meraviglia e la capacità di stupirsi. Dio vuole parlare con l’uomo perché ha molte cose da dirgli. Non tante cose che riguardano Dio, quanto cose che possano illuminare la vita degli uomini che si sono abituati a vivere nel buio. C’è un perenne inverno, grigio e lacrimoso, che raffredda la nostra fede e mortifica i nostri desideri. </w:t>
      </w:r>
    </w:p>
    <w:p w14:paraId="2DE4F3B9" w14:textId="59DA57A4" w:rsidR="00FE0E79" w:rsidRDefault="00FE0E79" w:rsidP="00A45F68">
      <w:pPr>
        <w:jc w:val="both"/>
      </w:pPr>
    </w:p>
    <w:p w14:paraId="380210E8" w14:textId="424F668D" w:rsidR="00B06024" w:rsidRDefault="00FE0E79" w:rsidP="00A45F68">
      <w:pPr>
        <w:jc w:val="both"/>
      </w:pPr>
      <w:r>
        <w:t>Ci viene chiesto di ascoltare la Parola della Liturgia per essere educati a vivere</w:t>
      </w:r>
      <w:r w:rsidR="00B06024">
        <w:t xml:space="preserve"> ben inseriti nella realtà che ci circonda.</w:t>
      </w:r>
    </w:p>
    <w:p w14:paraId="27D0853E" w14:textId="248E2129" w:rsidR="00FE0E79" w:rsidRDefault="00FE0E79" w:rsidP="00A45F68">
      <w:pPr>
        <w:jc w:val="both"/>
      </w:pPr>
      <w:r>
        <w:t>Come si fa? A parte il silenzio di cui abbiamo già parlato emerge la necessità di ‘ruminare’ la Parola</w:t>
      </w:r>
      <w:r w:rsidR="00B06024">
        <w:t xml:space="preserve">, cioè ripeterla speso e quasi frantumarla perché sprigioni il suo significato nascosto. Basta prendere una frase e ripeterla più volte per cercare di coglierla in tutte le sue sfumature. Piano piano la Parola diventa voce che parla all’intelligenza e al </w:t>
      </w:r>
      <w:r w:rsidR="0011224D">
        <w:t>cuore; e</w:t>
      </w:r>
      <w:r w:rsidR="00B06024">
        <w:t xml:space="preserve"> il cuore si infiamma.</w:t>
      </w:r>
    </w:p>
    <w:p w14:paraId="225D0C51" w14:textId="513ABFF9" w:rsidR="00B06024" w:rsidRDefault="00B06024" w:rsidP="00A45F68">
      <w:pPr>
        <w:jc w:val="both"/>
      </w:pPr>
      <w:r>
        <w:t xml:space="preserve">Senza questo esercizio di ‘ruminazione’ anche la Scrittura resta ‘carta e inchiostro ’; la Parola di Dio rimane sterile e impotente. </w:t>
      </w:r>
    </w:p>
    <w:p w14:paraId="1965039B" w14:textId="72F77336" w:rsidR="00B06024" w:rsidRDefault="00B06024" w:rsidP="00A45F68">
      <w:pPr>
        <w:jc w:val="both"/>
      </w:pPr>
      <w:r>
        <w:t>La meditazione della Scrittura fornisce, lentamente, la possibilità di distinguere distintamente le voci che ci circondano. Sono voci diverse: parlano della vita dell’uomo, ma anche della ricerca di Dio.</w:t>
      </w:r>
    </w:p>
    <w:p w14:paraId="6093B1EC" w14:textId="1CEE9DEF" w:rsidR="00B06024" w:rsidRDefault="00B06024" w:rsidP="00A45F68">
      <w:pPr>
        <w:jc w:val="both"/>
      </w:pPr>
      <w:r>
        <w:t xml:space="preserve">Parlano di programmi per il progresso, ma ci </w:t>
      </w:r>
      <w:r w:rsidR="00BB6FB5">
        <w:t>giungono</w:t>
      </w:r>
      <w:r>
        <w:t xml:space="preserve"> anche le parole e le invocazioni dei </w:t>
      </w:r>
      <w:r w:rsidR="00BB6FB5">
        <w:t>poveri, le imprecazioni degli arrabbiati, l’insulto dei traditi e la dolcezza delle amorose parole dell’amore e dell’amicizia.</w:t>
      </w:r>
    </w:p>
    <w:p w14:paraId="386AECD7" w14:textId="7CE24B54" w:rsidR="00BB6FB5" w:rsidRDefault="00BB6FB5" w:rsidP="00A45F68">
      <w:pPr>
        <w:jc w:val="both"/>
      </w:pPr>
      <w:r>
        <w:t xml:space="preserve">In queste Parole è annidata la voce di Dio. </w:t>
      </w:r>
    </w:p>
    <w:p w14:paraId="5059ECE8" w14:textId="77777777" w:rsidR="00BB6FB5" w:rsidRDefault="00BB6FB5" w:rsidP="00A45F68">
      <w:pPr>
        <w:jc w:val="both"/>
      </w:pPr>
    </w:p>
    <w:p w14:paraId="19A85472" w14:textId="57AA0DCF" w:rsidR="00BB6FB5" w:rsidRDefault="00BB6FB5" w:rsidP="00A45F68">
      <w:pPr>
        <w:jc w:val="both"/>
      </w:pPr>
      <w:r>
        <w:t xml:space="preserve">Quando giungono queste voci non possiamo lasciarle senza risposta. La voce della Scrittura è viva </w:t>
      </w:r>
      <w:r w:rsidR="003B5F5A">
        <w:t>e</w:t>
      </w:r>
      <w:r>
        <w:t xml:space="preserve"> produce quello che annuncia. Dio parla agendo e agisce parlando. La Parola pronunciata da Dio non ritorna a lui senza aver </w:t>
      </w:r>
      <w:r w:rsidR="003B5F5A">
        <w:t>portato</w:t>
      </w:r>
      <w:r>
        <w:t xml:space="preserve"> frutto e senza aver fecondato la vita di chi l’ha accolta.</w:t>
      </w:r>
    </w:p>
    <w:p w14:paraId="2E605EE0" w14:textId="74DF5327" w:rsidR="00BB6FB5" w:rsidRDefault="00BB6FB5" w:rsidP="00A45F68">
      <w:pPr>
        <w:jc w:val="both"/>
      </w:pPr>
      <w:r>
        <w:t>La Quaresima ci manda un pressante invito a vivere con serietà la Liturgia. Ogni giorno va ripresa e masticata la Parola udita nell’Eucaristia. Il corpo di Gesù è il corpo del Verbo di Dio., dunque un corpo che parla e che, parlando, crea.</w:t>
      </w:r>
    </w:p>
    <w:p w14:paraId="4B6F4A9B" w14:textId="259F9284" w:rsidR="00BB6FB5" w:rsidRDefault="00BB6FB5" w:rsidP="00A45F68">
      <w:pPr>
        <w:jc w:val="both"/>
      </w:pPr>
      <w:r>
        <w:t xml:space="preserve">Dopo un vero ascolto della Parola di Dio non si resta mai come prima e si riesce a </w:t>
      </w:r>
      <w:r w:rsidR="003B5F5A">
        <w:t>far luce</w:t>
      </w:r>
      <w:r>
        <w:t xml:space="preserve"> con una chiarezza insospettata sulle cose che abbiamo attorno a noi.  </w:t>
      </w:r>
    </w:p>
    <w:p w14:paraId="72DB93A0" w14:textId="77777777" w:rsidR="00B06024" w:rsidRPr="00A45F68" w:rsidRDefault="00B06024" w:rsidP="00A45F68">
      <w:pPr>
        <w:jc w:val="both"/>
      </w:pPr>
    </w:p>
    <w:sectPr w:rsidR="00B06024" w:rsidRPr="00A45F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68"/>
    <w:rsid w:val="000B0825"/>
    <w:rsid w:val="0011224D"/>
    <w:rsid w:val="003B5F5A"/>
    <w:rsid w:val="00402652"/>
    <w:rsid w:val="00597FB4"/>
    <w:rsid w:val="00A45F68"/>
    <w:rsid w:val="00B06024"/>
    <w:rsid w:val="00BB6FB5"/>
    <w:rsid w:val="00C03D8D"/>
    <w:rsid w:val="00FB3C16"/>
    <w:rsid w:val="00FE0E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AC73"/>
  <w15:chartTrackingRefBased/>
  <w15:docId w15:val="{083BB672-461D-4AC4-B77C-B9664ADB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45F6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A45F6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A45F68"/>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A45F68"/>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A45F68"/>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A45F6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45F6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45F6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45F6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5F68"/>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A45F68"/>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A45F68"/>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A45F68"/>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A45F68"/>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A45F6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45F6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45F6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45F6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45F6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45F6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45F6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45F6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45F6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45F68"/>
    <w:rPr>
      <w:i/>
      <w:iCs/>
      <w:color w:val="404040" w:themeColor="text1" w:themeTint="BF"/>
    </w:rPr>
  </w:style>
  <w:style w:type="paragraph" w:styleId="Paragrafoelenco">
    <w:name w:val="List Paragraph"/>
    <w:basedOn w:val="Normale"/>
    <w:uiPriority w:val="34"/>
    <w:qFormat/>
    <w:rsid w:val="00A45F68"/>
    <w:pPr>
      <w:ind w:left="720"/>
      <w:contextualSpacing/>
    </w:pPr>
  </w:style>
  <w:style w:type="character" w:styleId="Enfasiintensa">
    <w:name w:val="Intense Emphasis"/>
    <w:basedOn w:val="Carpredefinitoparagrafo"/>
    <w:uiPriority w:val="21"/>
    <w:qFormat/>
    <w:rsid w:val="00A45F68"/>
    <w:rPr>
      <w:i/>
      <w:iCs/>
      <w:color w:val="2E74B5" w:themeColor="accent1" w:themeShade="BF"/>
    </w:rPr>
  </w:style>
  <w:style w:type="paragraph" w:styleId="Citazioneintensa">
    <w:name w:val="Intense Quote"/>
    <w:basedOn w:val="Normale"/>
    <w:next w:val="Normale"/>
    <w:link w:val="CitazioneintensaCarattere"/>
    <w:uiPriority w:val="30"/>
    <w:qFormat/>
    <w:rsid w:val="00A45F6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A45F68"/>
    <w:rPr>
      <w:i/>
      <w:iCs/>
      <w:color w:val="2E74B5" w:themeColor="accent1" w:themeShade="BF"/>
    </w:rPr>
  </w:style>
  <w:style w:type="character" w:styleId="Riferimentointenso">
    <w:name w:val="Intense Reference"/>
    <w:basedOn w:val="Carpredefinitoparagrafo"/>
    <w:uiPriority w:val="32"/>
    <w:qFormat/>
    <w:rsid w:val="00A45F6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540</Words>
  <Characters>3081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Arcidiocesi di Milano</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 Stampino don Pier Luigi</dc:creator>
  <cp:keywords/>
  <dc:description/>
  <cp:lastModifiedBy>don Luigi Galli</cp:lastModifiedBy>
  <cp:revision>3</cp:revision>
  <dcterms:created xsi:type="dcterms:W3CDTF">2026-03-10T17:23:00Z</dcterms:created>
  <dcterms:modified xsi:type="dcterms:W3CDTF">2026-03-11T05:38:00Z</dcterms:modified>
</cp:coreProperties>
</file>