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230" w14:textId="55E6FBE8" w:rsidR="00133D66" w:rsidRDefault="00133D66" w:rsidP="00133D66">
      <w:pPr>
        <w:rPr>
          <w:b/>
          <w:bCs/>
        </w:rPr>
      </w:pPr>
      <w:r w:rsidRPr="00133D66">
        <w:rPr>
          <w:b/>
          <w:bCs/>
        </w:rPr>
        <w:t>Quinta settimana di Quaresima – m</w:t>
      </w:r>
      <w:r>
        <w:rPr>
          <w:b/>
          <w:bCs/>
        </w:rPr>
        <w:t>e</w:t>
      </w:r>
      <w:r w:rsidRPr="00133D66">
        <w:rPr>
          <w:b/>
          <w:bCs/>
        </w:rPr>
        <w:t>r</w:t>
      </w:r>
      <w:r>
        <w:rPr>
          <w:b/>
          <w:bCs/>
        </w:rPr>
        <w:t>col</w:t>
      </w:r>
      <w:r w:rsidRPr="00133D66">
        <w:rPr>
          <w:b/>
          <w:bCs/>
        </w:rPr>
        <w:t>edì 2</w:t>
      </w:r>
      <w:r>
        <w:rPr>
          <w:b/>
          <w:bCs/>
        </w:rPr>
        <w:t>5</w:t>
      </w:r>
      <w:r w:rsidRPr="00133D66">
        <w:rPr>
          <w:b/>
          <w:bCs/>
        </w:rPr>
        <w:t xml:space="preserve"> marzo 2026</w:t>
      </w:r>
      <w:r>
        <w:rPr>
          <w:b/>
          <w:bCs/>
        </w:rPr>
        <w:t>. Festa dell’Annunciazione.</w:t>
      </w:r>
    </w:p>
    <w:p w14:paraId="4B9E6E62" w14:textId="77777777" w:rsidR="00133D66" w:rsidRDefault="00133D66" w:rsidP="00133D66">
      <w:pPr>
        <w:spacing w:after="160" w:line="254" w:lineRule="auto"/>
        <w:jc w:val="both"/>
        <w:rPr>
          <w:i/>
          <w:iCs/>
        </w:rPr>
      </w:pPr>
    </w:p>
    <w:p w14:paraId="7650B7FA" w14:textId="16E2AC90" w:rsidR="00133D66" w:rsidRDefault="00133D66" w:rsidP="00133D66">
      <w:pPr>
        <w:spacing w:after="160" w:line="254" w:lineRule="auto"/>
        <w:jc w:val="both"/>
        <w:rPr>
          <w:i/>
          <w:iCs/>
        </w:rPr>
      </w:pPr>
      <w:r w:rsidRPr="00133D66">
        <w:rPr>
          <w:i/>
          <w:iCs/>
          <w:vertAlign w:val="superscript"/>
        </w:rPr>
        <w:t>4</w:t>
      </w:r>
      <w:r w:rsidRPr="00133D66">
        <w:rPr>
          <w:i/>
          <w:iCs/>
        </w:rPr>
        <w:t>È impossibile infatti che il sangue di tori e di capri elimini i peccati. </w:t>
      </w:r>
      <w:r w:rsidRPr="00133D66">
        <w:rPr>
          <w:i/>
          <w:iCs/>
          <w:vertAlign w:val="superscript"/>
        </w:rPr>
        <w:t>5</w:t>
      </w:r>
      <w:r w:rsidRPr="00133D66">
        <w:rPr>
          <w:i/>
          <w:iCs/>
        </w:rPr>
        <w:t>Per questo, entrando nel mondo, Cristo dice:</w:t>
      </w:r>
      <w:r>
        <w:rPr>
          <w:i/>
          <w:iCs/>
        </w:rPr>
        <w:t xml:space="preserve"> </w:t>
      </w:r>
      <w:r w:rsidRPr="00133D66">
        <w:rPr>
          <w:i/>
          <w:iCs/>
        </w:rPr>
        <w:t>Tu non hai voluto né sacrificio né offerta,</w:t>
      </w:r>
      <w:r w:rsidRPr="00133D66">
        <w:rPr>
          <w:i/>
          <w:iCs/>
        </w:rPr>
        <w:t xml:space="preserve"> </w:t>
      </w:r>
      <w:r w:rsidRPr="00133D66">
        <w:rPr>
          <w:i/>
          <w:iCs/>
        </w:rPr>
        <w:t>un corpo invece mi hai preparato.</w:t>
      </w:r>
      <w:r w:rsidRPr="00133D66">
        <w:rPr>
          <w:i/>
          <w:iCs/>
          <w:vertAlign w:val="superscript"/>
        </w:rPr>
        <w:t xml:space="preserve"> </w:t>
      </w:r>
      <w:r w:rsidRPr="00133D66">
        <w:rPr>
          <w:i/>
          <w:iCs/>
          <w:vertAlign w:val="superscript"/>
        </w:rPr>
        <w:t>6</w:t>
      </w:r>
      <w:r w:rsidRPr="00133D66">
        <w:rPr>
          <w:i/>
          <w:iCs/>
        </w:rPr>
        <w:t> Non hai gradito</w:t>
      </w:r>
      <w:r>
        <w:rPr>
          <w:i/>
          <w:iCs/>
        </w:rPr>
        <w:t xml:space="preserve"> </w:t>
      </w:r>
      <w:r w:rsidRPr="00133D66">
        <w:rPr>
          <w:i/>
          <w:iCs/>
        </w:rPr>
        <w:t>né olocausti né sacrifici per il peccato.</w:t>
      </w:r>
      <w:r w:rsidRPr="00133D66">
        <w:rPr>
          <w:i/>
          <w:iCs/>
          <w:vertAlign w:val="superscript"/>
        </w:rPr>
        <w:t xml:space="preserve"> </w:t>
      </w:r>
      <w:r w:rsidRPr="00133D66">
        <w:rPr>
          <w:i/>
          <w:iCs/>
          <w:vertAlign w:val="superscript"/>
        </w:rPr>
        <w:t>7</w:t>
      </w:r>
      <w:r w:rsidRPr="00133D66">
        <w:rPr>
          <w:i/>
          <w:iCs/>
        </w:rPr>
        <w:t>Allora ho detto: «Ecco, io vengo- poiché di me sta scritto nel rotolo del libro -per fare, o Dio, la tua volontà».</w:t>
      </w:r>
      <w:r w:rsidRPr="00133D66">
        <w:rPr>
          <w:i/>
          <w:iCs/>
          <w:vertAlign w:val="superscript"/>
        </w:rPr>
        <w:t>8</w:t>
      </w:r>
      <w:r w:rsidRPr="00133D66">
        <w:rPr>
          <w:i/>
          <w:iCs/>
        </w:rPr>
        <w:t>Dopo aver detto: Tu non hai voluto e non hai gradito né sacrifici né offerte, né olocausti né sacrifici per il peccato, cose che vengono offerte secondo la Legge, </w:t>
      </w:r>
      <w:r w:rsidRPr="00133D66">
        <w:rPr>
          <w:i/>
          <w:iCs/>
          <w:vertAlign w:val="superscript"/>
        </w:rPr>
        <w:t>9</w:t>
      </w:r>
      <w:r w:rsidRPr="00133D66">
        <w:rPr>
          <w:i/>
          <w:iCs/>
        </w:rPr>
        <w:t>soggiunge: Ecco, io vengo a fare la tua volontà. Così egli abolisce il primo sacrificio per costituire quello nuovo. </w:t>
      </w:r>
      <w:r w:rsidRPr="00133D66">
        <w:rPr>
          <w:i/>
          <w:iCs/>
          <w:vertAlign w:val="superscript"/>
        </w:rPr>
        <w:t>10</w:t>
      </w:r>
      <w:r w:rsidRPr="00133D66">
        <w:rPr>
          <w:i/>
          <w:iCs/>
        </w:rPr>
        <w:t>Mediante quella volontà siamo stati santificati per mezzo dell'offerta del corpo di Gesù Cristo, una volta per sempre.</w:t>
      </w:r>
    </w:p>
    <w:p w14:paraId="31B672B6" w14:textId="09CBAA7B" w:rsidR="00133D66" w:rsidRDefault="00133D66" w:rsidP="00133D66">
      <w:pPr>
        <w:spacing w:after="160" w:line="254" w:lineRule="auto"/>
        <w:jc w:val="both"/>
      </w:pPr>
      <w:r>
        <w:t>Oggi è la festa dell’Annunciazione. Festa del Verbo Incarnato e della Vergine Madre. Il Vangelo di oggi, che ben conosciamo, ci racconta l’Annunciazione dell’Angelo a Maria. Finisce una vecchia storia e ne inizia una nuova e definitiva. Perché in quel giorno e in quell’ora</w:t>
      </w:r>
      <w:r w:rsidR="00353D5F">
        <w:t>,</w:t>
      </w:r>
      <w:r>
        <w:t xml:space="preserve"> Dio lo sa. Noi contempliamo, per quanto ci concede la fede e la nostra intelligenza, il Mistero di Dio che ama l’uomo e non lo abbandona. La condizione umana la conosciamo bene: conosciamo le nostre gioie, i nostri desideri, le nostre sconfitte, le trasformazioni inevitabili del nostro corpo… ma oggi scopriamo che Dio ha un cuore umano e che condivide il nostro destino non per punirlo ma per salvarlo. Così oggi vediamo qualche lampo dell’amore di Dio che prende la forma del nostro essere; così, conoscendo Dio, sappiamo della straordinaria e incredibile dignità di ogni essere umano e proviamo compassione della stupidità di chi se crede </w:t>
      </w:r>
      <w:r w:rsidR="00CE4BB6">
        <w:t>grande e domina sui propri simili.  Nell’Incarnazione il Verbo sta dalla parte dei poveri e degli umili così solo i poveri e gli umili (donne e uomini liberi davvero) possono conoscere Dio.</w:t>
      </w:r>
    </w:p>
    <w:p w14:paraId="4E052F25" w14:textId="62536C3D" w:rsidR="00CE4BB6" w:rsidRDefault="00CE4BB6" w:rsidP="00133D66">
      <w:pPr>
        <w:spacing w:after="160" w:line="254" w:lineRule="auto"/>
        <w:jc w:val="both"/>
      </w:pPr>
      <w:r>
        <w:t>Ho voluto trascrivere la seconda lettura perché, nel linguaggio liturgico tipico della lettera agli Ebrei, ci descrive il senso profondo dell’Incarnazione. Il Verbo ha perso un corpo umano per poter morire e così la morte è stata ingannata e pensando di vincere divorando la carne di Dio, la morte viene uccisa da un veleno mortale. Il sacrificio della Croce abolisce tutti i sacrifici precedenti perché l’offerta del corpo di Dio ristabilisce per sempre e per tutti la regalità gloriosa e salvifica di Gesù. Ormai siamo al sicuro; ad ogni battezzato è consegnato il compito di tener viva la memoria di questo sacrificio, unico e potente, perché nasce la speranza che Dio manterrà le promesse e che il destino finale dell’umanità e dell’intero universo è nelle sue mani. La nostra storia è la gestazione del futuro che è fuori dalla nostra portata; per ricordarci come siamo stati salvati possiamo fare quello che ci dice Paolo in questo brano formidabile della lettera ai Romani:</w:t>
      </w:r>
    </w:p>
    <w:tbl>
      <w:tblPr>
        <w:tblW w:w="5000" w:type="pct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353D5F" w:rsidRPr="00353D5F" w14:paraId="14CDBF5B" w14:textId="77777777" w:rsidTr="00353D5F">
        <w:trPr>
          <w:tblCellSpacing w:w="75" w:type="dxa"/>
        </w:trPr>
        <w:tc>
          <w:tcPr>
            <w:tcW w:w="4844" w:type="pct"/>
            <w:hideMark/>
          </w:tcPr>
          <w:p w14:paraId="240C3D67" w14:textId="77777777" w:rsidR="00353D5F" w:rsidRDefault="00353D5F" w:rsidP="00353D5F">
            <w:pPr>
              <w:spacing w:after="160" w:line="254" w:lineRule="auto"/>
              <w:jc w:val="both"/>
              <w:rPr>
                <w:i/>
                <w:iCs/>
              </w:rPr>
            </w:pPr>
            <w:r w:rsidRPr="00353D5F">
              <w:rPr>
                <w:i/>
                <w:iCs/>
              </w:rPr>
              <w:t xml:space="preserve">Vi esorto dunque, fratelli, per la misericordia di Dio, </w:t>
            </w:r>
            <w:r w:rsidRPr="00353D5F">
              <w:rPr>
                <w:i/>
                <w:iCs/>
                <w:u w:val="single"/>
              </w:rPr>
              <w:t>a offrire i vostri corpi come sacrificio vivente, santo e gradito a Dio; è questo il vostro culto spirituale.</w:t>
            </w:r>
            <w:r>
              <w:rPr>
                <w:i/>
                <w:iCs/>
                <w:u w:val="single"/>
              </w:rPr>
              <w:t xml:space="preserve"> </w:t>
            </w:r>
            <w:r w:rsidRPr="00353D5F">
              <w:rPr>
                <w:i/>
                <w:iCs/>
              </w:rPr>
              <w:t>La carità non sia ipocrita: detestate il male, attaccatevi al bene; </w:t>
            </w:r>
            <w:r w:rsidRPr="00353D5F">
              <w:rPr>
                <w:i/>
                <w:iCs/>
                <w:vertAlign w:val="superscript"/>
              </w:rPr>
              <w:t>10</w:t>
            </w:r>
            <w:r w:rsidRPr="00353D5F">
              <w:rPr>
                <w:i/>
                <w:iCs/>
              </w:rPr>
              <w:t>amatevi gli uni gli altri con affetto fraterno, gareggiate nello stimarvi a vicenda. </w:t>
            </w:r>
            <w:r w:rsidRPr="00353D5F">
              <w:rPr>
                <w:i/>
                <w:iCs/>
                <w:vertAlign w:val="superscript"/>
              </w:rPr>
              <w:t>11</w:t>
            </w:r>
            <w:r w:rsidRPr="00353D5F">
              <w:rPr>
                <w:i/>
                <w:iCs/>
              </w:rPr>
              <w:t>Non siate pigri nel fare il bene, siate invece ferventi nello spirito; servite il Signore. </w:t>
            </w:r>
            <w:r w:rsidRPr="00353D5F">
              <w:rPr>
                <w:i/>
                <w:iCs/>
                <w:u w:val="single"/>
                <w:vertAlign w:val="superscript"/>
              </w:rPr>
              <w:t>12</w:t>
            </w:r>
            <w:r w:rsidRPr="00353D5F">
              <w:rPr>
                <w:i/>
                <w:iCs/>
                <w:u w:val="single"/>
              </w:rPr>
              <w:t>Siate lieti nella speranza, costanti nella tribolazione, perseveranti nella preghiera. </w:t>
            </w:r>
            <w:r w:rsidRPr="00353D5F">
              <w:rPr>
                <w:i/>
                <w:iCs/>
                <w:vertAlign w:val="superscript"/>
              </w:rPr>
              <w:t>13</w:t>
            </w:r>
            <w:r w:rsidRPr="00353D5F">
              <w:rPr>
                <w:i/>
                <w:iCs/>
              </w:rPr>
              <w:t>Condividete le necessità dei santi; siate premurosi nell'ospitalità.</w:t>
            </w:r>
            <w:r w:rsidRPr="00353D5F">
              <w:rPr>
                <w:i/>
                <w:iCs/>
                <w:u w:val="single"/>
                <w:vertAlign w:val="superscript"/>
              </w:rPr>
              <w:t>14</w:t>
            </w:r>
            <w:r w:rsidRPr="00353D5F">
              <w:rPr>
                <w:i/>
                <w:iCs/>
                <w:u w:val="single"/>
              </w:rPr>
              <w:t>Benedite</w:t>
            </w:r>
            <w:r w:rsidRPr="00353D5F">
              <w:rPr>
                <w:i/>
                <w:iCs/>
              </w:rPr>
              <w:t xml:space="preserve"> coloro che vi perseguitano, benedite e non maledite. </w:t>
            </w:r>
            <w:r w:rsidRPr="00353D5F">
              <w:rPr>
                <w:i/>
                <w:iCs/>
                <w:u w:val="single"/>
                <w:vertAlign w:val="superscript"/>
              </w:rPr>
              <w:t>15</w:t>
            </w:r>
            <w:r w:rsidRPr="00353D5F">
              <w:rPr>
                <w:i/>
                <w:iCs/>
                <w:u w:val="single"/>
              </w:rPr>
              <w:t>Rallegratevi</w:t>
            </w:r>
            <w:r w:rsidRPr="00353D5F">
              <w:rPr>
                <w:i/>
                <w:iCs/>
              </w:rPr>
              <w:t xml:space="preserve"> con quelli che sono nella gioia; </w:t>
            </w:r>
            <w:r w:rsidRPr="00353D5F">
              <w:rPr>
                <w:i/>
                <w:iCs/>
                <w:u w:val="single"/>
              </w:rPr>
              <w:t>piangete</w:t>
            </w:r>
            <w:r w:rsidRPr="00353D5F">
              <w:rPr>
                <w:i/>
                <w:iCs/>
              </w:rPr>
              <w:t xml:space="preserve"> con quelli che sono nel pianto. </w:t>
            </w:r>
            <w:r w:rsidRPr="00353D5F">
              <w:rPr>
                <w:i/>
                <w:iCs/>
                <w:vertAlign w:val="superscript"/>
              </w:rPr>
              <w:t>16</w:t>
            </w:r>
            <w:r w:rsidRPr="00353D5F">
              <w:rPr>
                <w:i/>
                <w:iCs/>
              </w:rPr>
              <w:t xml:space="preserve">Abbiate i medesimi sentimenti gli uni verso gli altri; </w:t>
            </w:r>
            <w:r w:rsidRPr="00353D5F">
              <w:rPr>
                <w:i/>
                <w:iCs/>
                <w:u w:val="single"/>
              </w:rPr>
              <w:t>non nutrite desideri di grandezza</w:t>
            </w:r>
            <w:r w:rsidRPr="00353D5F">
              <w:rPr>
                <w:i/>
                <w:iCs/>
              </w:rPr>
              <w:t xml:space="preserve">; volgetevi piuttosto a ciò che è umile. </w:t>
            </w:r>
            <w:r w:rsidRPr="00353D5F">
              <w:rPr>
                <w:i/>
                <w:iCs/>
                <w:u w:val="single"/>
              </w:rPr>
              <w:t xml:space="preserve">Non stimatevi sapienti </w:t>
            </w:r>
            <w:r w:rsidRPr="00353D5F">
              <w:rPr>
                <w:i/>
                <w:iCs/>
              </w:rPr>
              <w:t>da voi stessi.</w:t>
            </w:r>
            <w:r>
              <w:rPr>
                <w:i/>
                <w:iCs/>
              </w:rPr>
              <w:t xml:space="preserve"> </w:t>
            </w:r>
            <w:r w:rsidRPr="00353D5F">
              <w:rPr>
                <w:i/>
                <w:iCs/>
              </w:rPr>
              <w:t>Non rendete a nessuno male per male. Cercate di compiere il bene davanti a tutti gli uomini. </w:t>
            </w:r>
            <w:r w:rsidRPr="00353D5F">
              <w:rPr>
                <w:i/>
                <w:iCs/>
                <w:vertAlign w:val="superscript"/>
              </w:rPr>
              <w:t>18</w:t>
            </w:r>
            <w:r w:rsidRPr="00353D5F">
              <w:rPr>
                <w:i/>
                <w:iCs/>
              </w:rPr>
              <w:t>Se possibile, per quanto dipende da voi, vivete in pace con tutti. </w:t>
            </w:r>
            <w:r w:rsidRPr="00353D5F">
              <w:rPr>
                <w:i/>
                <w:iCs/>
              </w:rPr>
              <w:t xml:space="preserve"> </w:t>
            </w:r>
            <w:r w:rsidRPr="00353D5F">
              <w:rPr>
                <w:i/>
                <w:iCs/>
              </w:rPr>
              <w:t>Al contrario, se il tuo nemico ha fame, dagli da mangiare; se ha sete, dagli da bere: facendo questo, infatti, accumulerai carboni ardenti sopra il suo capo. </w:t>
            </w:r>
            <w:r w:rsidRPr="00353D5F">
              <w:rPr>
                <w:i/>
                <w:iCs/>
                <w:vertAlign w:val="superscript"/>
              </w:rPr>
              <w:t>21</w:t>
            </w:r>
            <w:r w:rsidRPr="00353D5F">
              <w:rPr>
                <w:i/>
                <w:iCs/>
              </w:rPr>
              <w:t>Non lasciarti vincere dal male, ma vinci il male con il bene</w:t>
            </w:r>
            <w:r>
              <w:rPr>
                <w:i/>
                <w:iCs/>
              </w:rPr>
              <w:t>’ (Rm 8, 1-2.9-18. 20-21)</w:t>
            </w:r>
          </w:p>
          <w:p w14:paraId="58A032E7" w14:textId="72BB2F79" w:rsidR="00353D5F" w:rsidRPr="00353D5F" w:rsidRDefault="00353D5F" w:rsidP="00353D5F">
            <w:pPr>
              <w:spacing w:after="160" w:line="254" w:lineRule="auto"/>
              <w:jc w:val="both"/>
            </w:pPr>
            <w:r>
              <w:t>La vita dei cristiani è così; vivendo l’Eucaristia questo stile di vita negli anni matura; ognuno compie il pezzo di strada che può, nessuno pensi mai di essere arrivato</w:t>
            </w:r>
            <w:r w:rsidR="009F441B">
              <w:t xml:space="preserve"> in fondo</w:t>
            </w:r>
            <w:r>
              <w:t xml:space="preserve"> perché il compimento</w:t>
            </w:r>
            <w:r w:rsidR="009F441B">
              <w:t xml:space="preserve">, che </w:t>
            </w:r>
            <w:r>
              <w:t>supera ogni aspettativa</w:t>
            </w:r>
            <w:r w:rsidR="009F441B">
              <w:t xml:space="preserve">, </w:t>
            </w:r>
            <w:r>
              <w:t xml:space="preserve">sarà solo </w:t>
            </w:r>
            <w:r w:rsidR="009F441B">
              <w:t xml:space="preserve">frutto della </w:t>
            </w:r>
            <w:r>
              <w:t>Grazia.</w:t>
            </w:r>
          </w:p>
        </w:tc>
      </w:tr>
    </w:tbl>
    <w:p w14:paraId="50312717" w14:textId="77777777" w:rsidR="00CE4BB6" w:rsidRDefault="00CE4BB6" w:rsidP="00133D66">
      <w:pPr>
        <w:spacing w:after="160" w:line="254" w:lineRule="auto"/>
        <w:jc w:val="both"/>
      </w:pPr>
    </w:p>
    <w:sectPr w:rsidR="00CE4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66"/>
    <w:rsid w:val="001307F2"/>
    <w:rsid w:val="00133D66"/>
    <w:rsid w:val="001645F9"/>
    <w:rsid w:val="0016511F"/>
    <w:rsid w:val="00285B06"/>
    <w:rsid w:val="00353D5F"/>
    <w:rsid w:val="00597AF0"/>
    <w:rsid w:val="005E53DD"/>
    <w:rsid w:val="009F441B"/>
    <w:rsid w:val="00CE4BB6"/>
    <w:rsid w:val="00D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AEC8"/>
  <w15:chartTrackingRefBased/>
  <w15:docId w15:val="{7B816087-1414-4762-9678-5AFA52D1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3DD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3D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3D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3D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3D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3D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3D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3D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3D6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3D6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3D66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3D66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3D66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3D6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3D66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3D6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3D66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3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3D6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3D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3D6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3D66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133D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3D6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3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3D66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133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2</cp:revision>
  <dcterms:created xsi:type="dcterms:W3CDTF">2026-03-25T07:13:00Z</dcterms:created>
  <dcterms:modified xsi:type="dcterms:W3CDTF">2026-03-25T07:45:00Z</dcterms:modified>
</cp:coreProperties>
</file>